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84DC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小标宋简体" w:hAnsi="方正小标宋简体" w:eastAsia="方正小标宋简体" w:cs="方正小标宋简体"/>
          <w:sz w:val="44"/>
          <w:szCs w:val="44"/>
        </w:rPr>
      </w:pPr>
      <w:bookmarkStart w:id="2" w:name="_GoBack"/>
      <w:bookmarkEnd w:id="2"/>
    </w:p>
    <w:p w14:paraId="364DA080">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询价文件</w:t>
      </w:r>
    </w:p>
    <w:p w14:paraId="32D7A7E2">
      <w:pPr>
        <w:rPr>
          <w:rFonts w:hint="eastAsia" w:ascii="仿宋_GB2312" w:hAnsi="仿宋_GB2312" w:eastAsia="仿宋_GB2312" w:cs="仿宋_GB2312"/>
          <w:sz w:val="32"/>
          <w:szCs w:val="32"/>
          <w:lang w:val="en-US" w:eastAsia="zh-CN"/>
        </w:rPr>
      </w:pPr>
    </w:p>
    <w:p w14:paraId="14ACADCE">
      <w:pPr>
        <w:rPr>
          <w:rFonts w:hint="eastAsia" w:ascii="仿宋_GB2312" w:hAnsi="仿宋_GB2312" w:eastAsia="仿宋_GB2312" w:cs="仿宋_GB2312"/>
          <w:sz w:val="32"/>
          <w:szCs w:val="32"/>
          <w:lang w:val="en-US" w:eastAsia="zh-CN"/>
        </w:rPr>
      </w:pPr>
    </w:p>
    <w:p w14:paraId="68CCB9F2">
      <w:pPr>
        <w:rPr>
          <w:rFonts w:hint="eastAsia" w:ascii="仿宋_GB2312" w:hAnsi="仿宋_GB2312" w:eastAsia="仿宋_GB2312" w:cs="仿宋_GB2312"/>
          <w:sz w:val="32"/>
          <w:szCs w:val="32"/>
          <w:lang w:val="en-US" w:eastAsia="zh-CN"/>
        </w:rPr>
      </w:pPr>
    </w:p>
    <w:p w14:paraId="1DC05EEF">
      <w:pPr>
        <w:rPr>
          <w:rFonts w:hint="eastAsia" w:ascii="仿宋_GB2312" w:hAnsi="仿宋_GB2312" w:eastAsia="仿宋_GB2312" w:cs="仿宋_GB2312"/>
          <w:sz w:val="32"/>
          <w:szCs w:val="32"/>
          <w:lang w:val="en-US" w:eastAsia="zh-CN"/>
        </w:rPr>
      </w:pPr>
    </w:p>
    <w:p w14:paraId="3DD3929C">
      <w:pPr>
        <w:rPr>
          <w:rFonts w:hint="eastAsia" w:ascii="仿宋_GB2312" w:hAnsi="仿宋_GB2312" w:eastAsia="仿宋_GB2312" w:cs="仿宋_GB2312"/>
          <w:sz w:val="32"/>
          <w:szCs w:val="32"/>
          <w:lang w:val="en-US" w:eastAsia="zh-CN"/>
        </w:rPr>
      </w:pPr>
    </w:p>
    <w:p w14:paraId="3A85C99A">
      <w:pPr>
        <w:ind w:firstLine="640" w:firstLineChars="20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项目名称：六盘水师范学院图书馆中文纸质地方文献</w:t>
      </w:r>
      <w:r>
        <w:rPr>
          <w:rFonts w:hint="eastAsia" w:ascii="仿宋_GB2312" w:hAnsi="仿宋_GB2312" w:eastAsia="仿宋_GB2312" w:cs="仿宋_GB2312"/>
          <w:color w:val="0000FF"/>
          <w:sz w:val="32"/>
          <w:szCs w:val="32"/>
          <w:lang w:val="en-US" w:eastAsia="zh-CN"/>
        </w:rPr>
        <w:t>采购</w:t>
      </w:r>
    </w:p>
    <w:p w14:paraId="479D1199">
      <w:pPr>
        <w:ind w:firstLine="640" w:firstLineChars="200"/>
        <w:rPr>
          <w:rFonts w:hint="default" w:ascii="仿宋_GB2312" w:hAnsi="仿宋_GB2312" w:eastAsia="仿宋_GB2312" w:cs="仿宋_GB2312"/>
          <w:color w:val="0000FF"/>
          <w:sz w:val="32"/>
          <w:szCs w:val="32"/>
          <w:lang w:val="en-US" w:eastAsia="zh-CN"/>
        </w:rPr>
      </w:pPr>
    </w:p>
    <w:p w14:paraId="7D0E822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项目编号：LPSSYTSG2026002</w:t>
      </w:r>
    </w:p>
    <w:p w14:paraId="25A81F91">
      <w:pPr>
        <w:rPr>
          <w:rFonts w:hint="eastAsia" w:ascii="仿宋_GB2312" w:hAnsi="仿宋_GB2312" w:eastAsia="仿宋_GB2312" w:cs="仿宋_GB2312"/>
          <w:sz w:val="32"/>
          <w:szCs w:val="32"/>
          <w:lang w:val="en-US" w:eastAsia="zh-CN"/>
        </w:rPr>
      </w:pPr>
    </w:p>
    <w:p w14:paraId="4E250AC1">
      <w:pPr>
        <w:rPr>
          <w:rFonts w:hint="eastAsia" w:ascii="仿宋_GB2312" w:hAnsi="仿宋_GB2312" w:eastAsia="仿宋_GB2312" w:cs="仿宋_GB2312"/>
          <w:sz w:val="32"/>
          <w:szCs w:val="32"/>
          <w:lang w:val="en-US" w:eastAsia="zh-CN"/>
        </w:rPr>
      </w:pPr>
    </w:p>
    <w:p w14:paraId="5AA019CF">
      <w:pPr>
        <w:rPr>
          <w:rFonts w:hint="eastAsia" w:ascii="仿宋_GB2312" w:hAnsi="仿宋_GB2312" w:eastAsia="仿宋_GB2312" w:cs="仿宋_GB2312"/>
          <w:sz w:val="32"/>
          <w:szCs w:val="32"/>
          <w:lang w:val="en-US" w:eastAsia="zh-CN"/>
        </w:rPr>
      </w:pPr>
    </w:p>
    <w:p w14:paraId="0CFCDB05">
      <w:pPr>
        <w:rPr>
          <w:rFonts w:hint="eastAsia" w:ascii="仿宋_GB2312" w:hAnsi="仿宋_GB2312" w:eastAsia="仿宋_GB2312" w:cs="仿宋_GB2312"/>
          <w:sz w:val="32"/>
          <w:szCs w:val="32"/>
          <w:lang w:val="en-US" w:eastAsia="zh-CN"/>
        </w:rPr>
      </w:pPr>
    </w:p>
    <w:p w14:paraId="78BF7CD0">
      <w:pPr>
        <w:rPr>
          <w:rFonts w:hint="eastAsia" w:ascii="仿宋_GB2312" w:hAnsi="仿宋_GB2312" w:eastAsia="仿宋_GB2312" w:cs="仿宋_GB2312"/>
          <w:sz w:val="32"/>
          <w:szCs w:val="32"/>
          <w:lang w:val="en-US" w:eastAsia="zh-CN"/>
        </w:rPr>
      </w:pPr>
    </w:p>
    <w:p w14:paraId="6534909D">
      <w:pPr>
        <w:jc w:val="center"/>
        <w:rPr>
          <w:rFonts w:hint="eastAsia" w:ascii="仿宋_GB2312" w:hAnsi="仿宋_GB2312" w:eastAsia="仿宋_GB2312" w:cs="仿宋_GB2312"/>
          <w:sz w:val="32"/>
          <w:szCs w:val="32"/>
          <w:lang w:val="en-US" w:eastAsia="zh-CN"/>
        </w:rPr>
      </w:pPr>
    </w:p>
    <w:p w14:paraId="02D1F755">
      <w:pPr>
        <w:jc w:val="center"/>
        <w:rPr>
          <w:rFonts w:hint="eastAsia" w:ascii="仿宋_GB2312" w:hAnsi="仿宋_GB2312" w:eastAsia="仿宋_GB2312" w:cs="仿宋_GB2312"/>
          <w:sz w:val="32"/>
          <w:szCs w:val="32"/>
          <w:lang w:val="en-US" w:eastAsia="zh-CN"/>
        </w:rPr>
      </w:pPr>
    </w:p>
    <w:p w14:paraId="01BC143C">
      <w:pPr>
        <w:jc w:val="center"/>
        <w:rPr>
          <w:rFonts w:hint="eastAsia" w:ascii="仿宋_GB2312" w:hAnsi="仿宋_GB2312" w:eastAsia="仿宋_GB2312" w:cs="仿宋_GB2312"/>
          <w:sz w:val="32"/>
          <w:szCs w:val="32"/>
          <w:lang w:val="en-US" w:eastAsia="zh-CN"/>
        </w:rPr>
      </w:pPr>
    </w:p>
    <w:p w14:paraId="680803D1">
      <w:pPr>
        <w:jc w:val="center"/>
        <w:rPr>
          <w:rFonts w:hint="eastAsia" w:ascii="仿宋_GB2312" w:hAnsi="仿宋_GB2312" w:eastAsia="仿宋_GB2312" w:cs="仿宋_GB2312"/>
          <w:sz w:val="32"/>
          <w:szCs w:val="32"/>
          <w:lang w:val="en-US" w:eastAsia="zh-CN"/>
        </w:rPr>
      </w:pPr>
    </w:p>
    <w:p w14:paraId="1C48CF72">
      <w:pPr>
        <w:jc w:val="center"/>
        <w:rPr>
          <w:rFonts w:hint="eastAsia" w:ascii="仿宋_GB2312" w:hAnsi="仿宋_GB2312" w:eastAsia="仿宋_GB2312" w:cs="仿宋_GB2312"/>
          <w:sz w:val="32"/>
          <w:szCs w:val="32"/>
          <w:lang w:val="en-US" w:eastAsia="zh-CN"/>
        </w:rPr>
      </w:pPr>
    </w:p>
    <w:p w14:paraId="1FF689FE">
      <w:pPr>
        <w:jc w:val="center"/>
        <w:rPr>
          <w:rFonts w:hint="eastAsia" w:ascii="仿宋_GB2312" w:hAnsi="仿宋_GB2312" w:eastAsia="仿宋_GB2312" w:cs="仿宋_GB2312"/>
          <w:sz w:val="32"/>
          <w:szCs w:val="32"/>
          <w:lang w:val="en-US" w:eastAsia="zh-CN"/>
        </w:rPr>
      </w:pPr>
    </w:p>
    <w:p w14:paraId="232A126B">
      <w:pPr>
        <w:jc w:val="center"/>
        <w:rPr>
          <w:rFonts w:hint="eastAsia" w:ascii="仿宋_GB2312" w:hAnsi="仿宋_GB2312" w:eastAsia="仿宋_GB2312" w:cs="仿宋_GB2312"/>
          <w:sz w:val="32"/>
          <w:szCs w:val="32"/>
          <w:lang w:val="en-US" w:eastAsia="zh-CN"/>
        </w:rPr>
      </w:pPr>
    </w:p>
    <w:p w14:paraId="189EEBD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六盘水师范学院</w:t>
      </w:r>
    </w:p>
    <w:p w14:paraId="19EE1C4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w:t>
      </w:r>
    </w:p>
    <w:p w14:paraId="5A14CD86">
      <w:pPr>
        <w:rPr>
          <w:rFonts w:hint="eastAsia" w:ascii="仿宋_GB2312" w:hAnsi="仿宋_GB2312" w:eastAsia="仿宋_GB2312" w:cs="仿宋_GB2312"/>
          <w:sz w:val="32"/>
          <w:szCs w:val="32"/>
          <w:lang w:val="en-US" w:eastAsia="zh-CN"/>
        </w:rPr>
      </w:pPr>
    </w:p>
    <w:p w14:paraId="7A28C177">
      <w:pPr>
        <w:rPr>
          <w:rFonts w:hint="eastAsia" w:ascii="仿宋_GB2312" w:hAnsi="仿宋_GB2312" w:eastAsia="仿宋_GB2312" w:cs="仿宋_GB2312"/>
          <w:sz w:val="32"/>
          <w:szCs w:val="32"/>
          <w:lang w:val="en-US" w:eastAsia="zh-CN"/>
        </w:rPr>
      </w:pPr>
    </w:p>
    <w:p w14:paraId="487668E8">
      <w:pPr>
        <w:rPr>
          <w:rFonts w:hint="eastAsia" w:ascii="仿宋_GB2312" w:hAnsi="仿宋_GB2312" w:eastAsia="仿宋_GB2312" w:cs="仿宋_GB2312"/>
          <w:sz w:val="32"/>
          <w:szCs w:val="32"/>
          <w:lang w:val="en-US" w:eastAsia="zh-CN"/>
        </w:rPr>
      </w:pPr>
    </w:p>
    <w:p w14:paraId="44D27F85">
      <w:pPr>
        <w:rPr>
          <w:rFonts w:hint="eastAsia" w:ascii="仿宋_GB2312" w:hAnsi="仿宋_GB2312" w:eastAsia="仿宋_GB2312" w:cs="仿宋_GB2312"/>
          <w:sz w:val="32"/>
          <w:szCs w:val="32"/>
          <w:lang w:val="en-US" w:eastAsia="zh-CN"/>
        </w:rPr>
      </w:pPr>
    </w:p>
    <w:p w14:paraId="59BE4260">
      <w:pPr>
        <w:pStyle w:val="2"/>
        <w:numPr>
          <w:ilvl w:val="0"/>
          <w:numId w:val="0"/>
        </w:numPr>
        <w:spacing w:after="240"/>
        <w:jc w:val="both"/>
        <w:rPr>
          <w:rFonts w:hint="eastAsia" w:ascii="方正公文小标宋" w:hAnsi="方正公文小标宋" w:eastAsia="方正公文小标宋" w:cs="方正公文小标宋"/>
          <w:b/>
          <w:bCs w:val="0"/>
          <w:color w:val="auto"/>
          <w:sz w:val="30"/>
          <w:szCs w:val="30"/>
          <w:highlight w:val="none"/>
          <w:lang w:val="en-US" w:eastAsia="zh-CN"/>
        </w:rPr>
      </w:pPr>
      <w:bookmarkStart w:id="0" w:name="_Toc8087"/>
    </w:p>
    <w:p w14:paraId="19701EFF">
      <w:pPr>
        <w:pStyle w:val="2"/>
        <w:numPr>
          <w:ilvl w:val="0"/>
          <w:numId w:val="0"/>
        </w:numPr>
        <w:spacing w:after="240"/>
        <w:ind w:firstLine="3614" w:firstLineChars="1000"/>
        <w:jc w:val="both"/>
        <w:rPr>
          <w:rFonts w:hint="eastAsia"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第一章  采购邀请</w:t>
      </w:r>
      <w:bookmarkEnd w:id="0"/>
    </w:p>
    <w:p w14:paraId="38508F64">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 xml:space="preserve">项目概况 </w:t>
      </w:r>
    </w:p>
    <w:p w14:paraId="430B92DA">
      <w:pPr>
        <w:pageBreakBefore w:val="0"/>
        <w:widowControl w:val="0"/>
        <w:kinsoku/>
        <w:wordWrap/>
        <w:overflowPunct/>
        <w:topLinePunct w:val="0"/>
        <w:bidi w:val="0"/>
        <w:snapToGrid/>
        <w:spacing w:line="570" w:lineRule="exact"/>
        <w:textAlignment w:val="auto"/>
        <w:rPr>
          <w:rStyle w:val="13"/>
          <w:rFonts w:hint="eastAsia" w:ascii="宋体" w:hAnsi="宋体" w:eastAsia="宋体" w:cs="宋体"/>
          <w:b/>
          <w:bCs/>
          <w:color w:val="auto"/>
          <w:kern w:val="2"/>
          <w:sz w:val="24"/>
          <w:szCs w:val="24"/>
          <w:highlight w:val="none"/>
          <w:lang w:val="en-US" w:eastAsia="zh-CN" w:bidi="ar-SA"/>
        </w:rPr>
      </w:pPr>
      <w:r>
        <w:rPr>
          <w:rStyle w:val="13"/>
          <w:rFonts w:hint="eastAsia" w:ascii="宋体" w:hAnsi="宋体" w:eastAsia="宋体" w:cs="宋体"/>
          <w:b/>
          <w:bCs/>
          <w:color w:val="auto"/>
          <w:kern w:val="2"/>
          <w:sz w:val="24"/>
          <w:szCs w:val="24"/>
          <w:highlight w:val="none"/>
          <w:lang w:val="en-US" w:eastAsia="zh-CN" w:bidi="ar-SA"/>
        </w:rPr>
        <w:t>一、项目基本信息</w:t>
      </w:r>
    </w:p>
    <w:p w14:paraId="5A51183B">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项目名称：六盘水师范学院图书馆中文纸质地方文献采购</w:t>
      </w:r>
    </w:p>
    <w:p w14:paraId="7A33AFA6">
      <w:pPr>
        <w:pageBreakBefore w:val="0"/>
        <w:widowControl w:val="0"/>
        <w:kinsoku/>
        <w:wordWrap/>
        <w:overflowPunct/>
        <w:topLinePunct w:val="0"/>
        <w:bidi w:val="0"/>
        <w:snapToGrid/>
        <w:spacing w:line="570" w:lineRule="exact"/>
        <w:textAlignment w:val="auto"/>
        <w:rPr>
          <w:rStyle w:val="13"/>
          <w:rFonts w:hint="default"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项目编号：LPSSYTSG2026002</w:t>
      </w:r>
    </w:p>
    <w:p w14:paraId="077E7399">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采购方式：在线询价</w:t>
      </w:r>
    </w:p>
    <w:p w14:paraId="402504EC">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 xml:space="preserve">采购主要内容：中文纸质地方文献采购  </w:t>
      </w:r>
    </w:p>
    <w:p w14:paraId="3F917596">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采购数量：1批</w:t>
      </w:r>
    </w:p>
    <w:p w14:paraId="4F517A52">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采购预算：29000.00元</w:t>
      </w:r>
    </w:p>
    <w:p w14:paraId="4CB9A751">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最高限价：29000.00元</w:t>
      </w:r>
    </w:p>
    <w:p w14:paraId="0C81CE04">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本项目不接受联合体投标。</w:t>
      </w:r>
    </w:p>
    <w:p w14:paraId="7EFF8609">
      <w:pPr>
        <w:pageBreakBefore w:val="0"/>
        <w:widowControl w:val="0"/>
        <w:kinsoku/>
        <w:wordWrap/>
        <w:overflowPunct/>
        <w:topLinePunct w:val="0"/>
        <w:bidi w:val="0"/>
        <w:snapToGrid/>
        <w:spacing w:line="570" w:lineRule="exact"/>
        <w:ind w:right="48" w:rightChars="23"/>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b/>
          <w:bCs/>
          <w:color w:val="auto"/>
          <w:kern w:val="2"/>
          <w:sz w:val="24"/>
          <w:szCs w:val="24"/>
          <w:highlight w:val="none"/>
          <w:lang w:val="en-US" w:eastAsia="zh-CN" w:bidi="ar-SA"/>
        </w:rPr>
        <w:t xml:space="preserve">二、申请人的资格要求   </w:t>
      </w:r>
      <w:r>
        <w:rPr>
          <w:rStyle w:val="13"/>
          <w:rFonts w:hint="eastAsia" w:ascii="宋体" w:hAnsi="宋体" w:eastAsia="宋体" w:cs="宋体"/>
          <w:color w:val="auto"/>
          <w:kern w:val="2"/>
          <w:sz w:val="24"/>
          <w:szCs w:val="24"/>
          <w:highlight w:val="none"/>
          <w:lang w:val="en-US" w:eastAsia="zh-CN" w:bidi="ar-SA"/>
        </w:rPr>
        <w:t xml:space="preserve">                                </w:t>
      </w:r>
    </w:p>
    <w:p w14:paraId="76B300E1">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1.必须符合《中华人民共和国政府采购法》中规定的条件；</w:t>
      </w:r>
    </w:p>
    <w:p w14:paraId="30A48E4F">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2.报价人营业执照经营范围必须与本次采购内容相关</w:t>
      </w:r>
    </w:p>
    <w:p w14:paraId="345AD340">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 xml:space="preserve">3.本次询价不接受联合体投标。          </w:t>
      </w:r>
    </w:p>
    <w:p w14:paraId="18FD62B0">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4.特殊资格要求：提供有效的《中华人民共和国出版物经营许可证》。</w:t>
      </w:r>
    </w:p>
    <w:p w14:paraId="5063F879">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764D5A41">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三、报价人投标所需资料：</w:t>
      </w:r>
    </w:p>
    <w:p w14:paraId="3C82EA88">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lang w:val="en-US" w:eastAsia="zh-CN"/>
        </w:rPr>
        <w:t>1.</w:t>
      </w:r>
      <w:r>
        <w:rPr>
          <w:rStyle w:val="13"/>
          <w:rFonts w:hint="eastAsia" w:ascii="宋体" w:hAnsi="宋体" w:cs="宋体"/>
          <w:color w:val="auto"/>
          <w:sz w:val="24"/>
          <w:szCs w:val="24"/>
          <w:highlight w:val="none"/>
        </w:rPr>
        <w:t>营业执照复印件加盖公章；</w:t>
      </w:r>
    </w:p>
    <w:p w14:paraId="77808D02">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lang w:val="en-US" w:eastAsia="zh-CN"/>
        </w:rPr>
        <w:t>2.</w:t>
      </w:r>
      <w:r>
        <w:rPr>
          <w:rStyle w:val="13"/>
          <w:rFonts w:hint="eastAsia" w:ascii="宋体" w:hAnsi="宋体" w:cs="宋体"/>
          <w:color w:val="auto"/>
          <w:sz w:val="24"/>
          <w:szCs w:val="24"/>
          <w:highlight w:val="none"/>
        </w:rPr>
        <w:t>法人代表身份证复印件加盖公章；</w:t>
      </w:r>
    </w:p>
    <w:p w14:paraId="4698BC8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lang w:val="en-US" w:eastAsia="zh-CN"/>
        </w:rPr>
        <w:t>3.响应文件</w:t>
      </w:r>
      <w:r>
        <w:rPr>
          <w:rStyle w:val="13"/>
          <w:rFonts w:hint="eastAsia" w:ascii="宋体" w:hAnsi="宋体" w:cs="宋体"/>
          <w:color w:val="auto"/>
          <w:sz w:val="24"/>
          <w:szCs w:val="24"/>
          <w:highlight w:val="none"/>
          <w:lang w:eastAsia="zh-CN"/>
        </w:rPr>
        <w:t>（</w:t>
      </w:r>
      <w:r>
        <w:rPr>
          <w:rStyle w:val="13"/>
          <w:rFonts w:hint="eastAsia" w:ascii="宋体" w:hAnsi="宋体" w:cs="宋体"/>
          <w:color w:val="auto"/>
          <w:sz w:val="24"/>
          <w:szCs w:val="24"/>
          <w:highlight w:val="none"/>
        </w:rPr>
        <w:t>报价单</w:t>
      </w:r>
      <w:r>
        <w:rPr>
          <w:rStyle w:val="13"/>
          <w:rFonts w:hint="eastAsia" w:ascii="宋体" w:hAnsi="宋体" w:cs="宋体"/>
          <w:color w:val="auto"/>
          <w:sz w:val="24"/>
          <w:szCs w:val="24"/>
          <w:highlight w:val="none"/>
          <w:lang w:eastAsia="zh-CN"/>
        </w:rPr>
        <w:t>）</w:t>
      </w:r>
      <w:bookmarkStart w:id="1" w:name="OLE_LINK1"/>
      <w:r>
        <w:rPr>
          <w:rStyle w:val="13"/>
          <w:rFonts w:hint="eastAsia" w:ascii="宋体" w:hAnsi="宋体" w:cs="宋体"/>
          <w:color w:val="auto"/>
          <w:sz w:val="24"/>
          <w:szCs w:val="24"/>
          <w:highlight w:val="none"/>
        </w:rPr>
        <w:t>加盖公章</w:t>
      </w:r>
      <w:bookmarkEnd w:id="1"/>
      <w:r>
        <w:rPr>
          <w:rStyle w:val="13"/>
          <w:rFonts w:hint="eastAsia" w:ascii="宋体" w:hAnsi="宋体" w:cs="宋体"/>
          <w:color w:val="auto"/>
          <w:sz w:val="24"/>
          <w:szCs w:val="24"/>
          <w:highlight w:val="none"/>
        </w:rPr>
        <w:t>；</w:t>
      </w:r>
    </w:p>
    <w:p w14:paraId="0E1330B3">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lang w:val="en-US" w:eastAsia="zh-CN"/>
        </w:rPr>
        <w:t>4.</w:t>
      </w:r>
      <w:r>
        <w:rPr>
          <w:rStyle w:val="13"/>
          <w:rFonts w:hint="eastAsia" w:ascii="宋体" w:hAnsi="宋体" w:cs="宋体"/>
          <w:color w:val="auto"/>
          <w:sz w:val="24"/>
          <w:szCs w:val="24"/>
          <w:highlight w:val="none"/>
        </w:rPr>
        <w:t>承诺书加盖公章；</w:t>
      </w:r>
    </w:p>
    <w:p w14:paraId="25DEB4A0">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lang w:val="en-US" w:eastAsia="zh-CN"/>
        </w:rPr>
        <w:t>5.</w:t>
      </w:r>
      <w:r>
        <w:rPr>
          <w:rStyle w:val="13"/>
          <w:rFonts w:hint="eastAsia" w:ascii="宋体" w:hAnsi="宋体" w:cs="宋体"/>
          <w:color w:val="auto"/>
          <w:sz w:val="24"/>
          <w:szCs w:val="24"/>
          <w:highlight w:val="none"/>
        </w:rPr>
        <w:t>非法人投标需授权委托书加盖公章；</w:t>
      </w:r>
    </w:p>
    <w:p w14:paraId="1A836E42">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lang w:val="en-US" w:eastAsia="zh-CN"/>
        </w:rPr>
        <w:t>6.</w:t>
      </w:r>
      <w:r>
        <w:rPr>
          <w:rStyle w:val="13"/>
          <w:rFonts w:hint="eastAsia" w:ascii="宋体" w:hAnsi="宋体" w:eastAsia="宋体" w:cs="宋体"/>
          <w:color w:val="auto"/>
          <w:sz w:val="24"/>
          <w:szCs w:val="24"/>
          <w:highlight w:val="none"/>
        </w:rPr>
        <w:t>银行开户许可证</w:t>
      </w:r>
      <w:r>
        <w:rPr>
          <w:rStyle w:val="13"/>
          <w:rFonts w:hint="eastAsia" w:ascii="宋体" w:hAnsi="宋体" w:eastAsia="宋体" w:cs="宋体"/>
          <w:color w:val="auto"/>
          <w:sz w:val="24"/>
          <w:szCs w:val="24"/>
          <w:highlight w:val="none"/>
          <w:lang w:val="en-US" w:eastAsia="zh-CN"/>
        </w:rPr>
        <w:t>复印件</w:t>
      </w:r>
      <w:r>
        <w:rPr>
          <w:rStyle w:val="13"/>
          <w:rFonts w:hint="eastAsia" w:ascii="宋体" w:hAnsi="宋体" w:cs="宋体"/>
          <w:color w:val="auto"/>
          <w:sz w:val="24"/>
          <w:szCs w:val="24"/>
          <w:highlight w:val="none"/>
        </w:rPr>
        <w:t>加盖公章</w:t>
      </w:r>
      <w:r>
        <w:rPr>
          <w:rStyle w:val="13"/>
          <w:rFonts w:hint="eastAsia" w:ascii="宋体" w:hAnsi="宋体" w:eastAsia="宋体" w:cs="宋体"/>
          <w:color w:val="auto"/>
          <w:sz w:val="24"/>
          <w:szCs w:val="24"/>
          <w:highlight w:val="none"/>
        </w:rPr>
        <w:t>；</w:t>
      </w:r>
    </w:p>
    <w:p w14:paraId="643CB71A">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default"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7.《中华人民共和国出版物经营许可证》复印件</w:t>
      </w:r>
      <w:r>
        <w:rPr>
          <w:rStyle w:val="13"/>
          <w:rFonts w:hint="eastAsia" w:ascii="宋体" w:hAnsi="宋体" w:cs="宋体"/>
          <w:color w:val="auto"/>
          <w:sz w:val="24"/>
          <w:szCs w:val="24"/>
          <w:highlight w:val="none"/>
        </w:rPr>
        <w:t>加盖公章</w:t>
      </w:r>
    </w:p>
    <w:p w14:paraId="2A952021">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rPr>
        <w:t>以上资料用档案袋密封封装，封口处加盖公章。</w:t>
      </w:r>
    </w:p>
    <w:p w14:paraId="1C1FD86F">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四、对本次采购提出询问，请按以下方式联系</w:t>
      </w:r>
    </w:p>
    <w:p w14:paraId="77E3884F">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采购人：六盘水师范学院</w:t>
      </w:r>
    </w:p>
    <w:p w14:paraId="671DF02D">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联系人：李老师</w:t>
      </w:r>
    </w:p>
    <w:p w14:paraId="3A7EF564">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办公电话：08588602910    手机：13698595677</w:t>
      </w:r>
    </w:p>
    <w:p w14:paraId="2C905BE8">
      <w:pPr>
        <w:pStyle w:val="2"/>
        <w:numPr>
          <w:ilvl w:val="0"/>
          <w:numId w:val="0"/>
        </w:numPr>
        <w:spacing w:after="240"/>
        <w:ind w:firstLine="3614" w:firstLineChars="1000"/>
        <w:jc w:val="both"/>
        <w:rPr>
          <w:rFonts w:hint="eastAsia"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第二章 采购项目金额</w:t>
      </w:r>
    </w:p>
    <w:p w14:paraId="1A8AC422">
      <w:pPr>
        <w:rPr>
          <w:color w:val="auto"/>
          <w:sz w:val="24"/>
          <w:szCs w:val="24"/>
          <w:highlight w:val="none"/>
        </w:rPr>
      </w:pPr>
    </w:p>
    <w:p w14:paraId="2B9A7F62">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采购项目金额（人民币）：29000.00元</w:t>
      </w:r>
    </w:p>
    <w:p w14:paraId="0185CBAE">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default"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最高限价：29000.00元</w:t>
      </w:r>
    </w:p>
    <w:p w14:paraId="79B71D08">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*注：本次报价实行总价包干，报价包括运输、送货、设备安装、调试、技术培训、售后服务、税费、不可预见的费用等一切费用。</w:t>
      </w:r>
    </w:p>
    <w:p w14:paraId="4C76D2DC">
      <w:pPr>
        <w:pStyle w:val="2"/>
        <w:numPr>
          <w:ilvl w:val="0"/>
          <w:numId w:val="0"/>
        </w:numPr>
        <w:spacing w:after="240"/>
        <w:jc w:val="center"/>
        <w:rPr>
          <w:rFonts w:hint="default"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第三章 报价要求、评定成交标准、询价程序</w:t>
      </w:r>
    </w:p>
    <w:p w14:paraId="300B7750">
      <w:pPr>
        <w:keepNext w:val="0"/>
        <w:keepLines w:val="0"/>
        <w:pageBreakBefore w:val="0"/>
        <w:widowControl w:val="0"/>
        <w:numPr>
          <w:ilvl w:val="0"/>
          <w:numId w:val="0"/>
        </w:numPr>
        <w:kinsoku/>
        <w:wordWrap/>
        <w:overflowPunct/>
        <w:topLinePunct w:val="0"/>
        <w:autoSpaceDE/>
        <w:autoSpaceDN/>
        <w:bidi w:val="0"/>
        <w:adjustRightInd/>
        <w:spacing w:line="480" w:lineRule="auto"/>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一、报价要求</w:t>
      </w:r>
    </w:p>
    <w:p w14:paraId="06536CC8">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1.报价采用码洋折扣报价，折扣率精确到小数点后3位（例：6.811 折），否则视为无效响应文件。报价为全费用包干价：包含货款、货源搜寻、运输、编目数据、馆藏加工、税费、售后、等所有费用，漏算的费用均认为已包括在总价中，采购人不再追加任何费用。</w:t>
      </w:r>
    </w:p>
    <w:p w14:paraId="770CB76C">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2.成交后报价人不得以任何借口擅自上调折扣。</w:t>
      </w:r>
    </w:p>
    <w:p w14:paraId="5DD3F553">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3.报价应合理，不得低于成本恶意竞争。</w:t>
      </w:r>
    </w:p>
    <w:p w14:paraId="7771ACDD">
      <w:pPr>
        <w:pStyle w:val="6"/>
        <w:keepNext w:val="0"/>
        <w:keepLines w:val="0"/>
        <w:pageBreakBefore w:val="0"/>
        <w:widowControl w:val="0"/>
        <w:kinsoku/>
        <w:wordWrap/>
        <w:overflowPunct/>
        <w:topLinePunct w:val="0"/>
        <w:autoSpaceDE/>
        <w:autoSpaceDN/>
        <w:bidi w:val="0"/>
        <w:adjustRightInd/>
        <w:spacing w:line="480" w:lineRule="auto"/>
        <w:jc w:val="both"/>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二、评定成交标准</w:t>
      </w:r>
    </w:p>
    <w:p w14:paraId="21407E65">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黑体" w:hAnsi="黑体" w:eastAsia="黑体" w:cs="黑体"/>
          <w:b w:val="0"/>
          <w:bCs w:val="0"/>
          <w:color w:val="auto"/>
          <w:sz w:val="28"/>
          <w:szCs w:val="28"/>
          <w:highlight w:val="none"/>
          <w:lang w:val="en-US" w:eastAsia="zh-CN"/>
        </w:rPr>
        <w:t xml:space="preserve">   </w:t>
      </w:r>
      <w:r>
        <w:rPr>
          <w:rFonts w:hint="eastAsia" w:ascii="宋体" w:hAnsi="宋体" w:eastAsia="宋体"/>
          <w:color w:val="auto"/>
          <w:sz w:val="24"/>
          <w:szCs w:val="24"/>
          <w:lang w:val="en-US" w:eastAsia="zh-CN"/>
        </w:rPr>
        <w:t>要求资格审查通过，质量和服务均能满足采购文件实际性响应要求且报价折扣最高（就是折扣率最高）的原则确定成交供应商。</w:t>
      </w:r>
    </w:p>
    <w:p w14:paraId="6786DD84">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报价人认同：实洋=码洋*折扣，折扣=1-折扣率。</w:t>
      </w:r>
    </w:p>
    <w:p w14:paraId="0EF6023B">
      <w:pPr>
        <w:keepNext w:val="0"/>
        <w:keepLines w:val="0"/>
        <w:pageBreakBefore w:val="0"/>
        <w:widowControl w:val="0"/>
        <w:numPr>
          <w:ilvl w:val="0"/>
          <w:numId w:val="0"/>
        </w:numPr>
        <w:kinsoku/>
        <w:wordWrap/>
        <w:overflowPunct/>
        <w:topLinePunct w:val="0"/>
        <w:autoSpaceDE/>
        <w:autoSpaceDN/>
        <w:bidi w:val="0"/>
        <w:adjustRightInd/>
        <w:spacing w:line="480" w:lineRule="auto"/>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三、询价程序：</w:t>
      </w:r>
    </w:p>
    <w:p w14:paraId="39D4C784">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lang w:val="en-US" w:eastAsia="zh-CN"/>
        </w:rPr>
        <w:t>采购方在</w:t>
      </w:r>
      <w:r>
        <w:rPr>
          <w:rFonts w:hint="eastAsia" w:ascii="宋体" w:hAnsi="宋体"/>
          <w:color w:val="0000FF"/>
          <w:sz w:val="24"/>
          <w:szCs w:val="24"/>
          <w:lang w:val="en-US" w:eastAsia="zh-CN"/>
        </w:rPr>
        <w:t>六盘水师范学院图书馆官方网站在线发布询价公告</w:t>
      </w:r>
      <w:r>
        <w:rPr>
          <w:rFonts w:hint="eastAsia" w:ascii="宋体" w:hAnsi="宋体"/>
          <w:color w:val="auto"/>
          <w:sz w:val="24"/>
          <w:szCs w:val="24"/>
        </w:rPr>
        <w:t>；</w:t>
      </w:r>
    </w:p>
    <w:p w14:paraId="13161BBF">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黑体" w:hAnsi="黑体" w:eastAsia="黑体" w:cs="黑体"/>
          <w:b w:val="0"/>
          <w:bCs w:val="0"/>
          <w:color w:val="auto"/>
          <w:sz w:val="28"/>
          <w:szCs w:val="28"/>
          <w:highlight w:val="none"/>
        </w:rPr>
      </w:pPr>
      <w:r>
        <w:rPr>
          <w:rFonts w:hint="eastAsia" w:ascii="宋体" w:hAnsi="宋体"/>
          <w:color w:val="auto"/>
          <w:sz w:val="24"/>
          <w:szCs w:val="24"/>
          <w:lang w:eastAsia="zh-CN"/>
        </w:rPr>
        <w:t>2.</w:t>
      </w:r>
      <w:r>
        <w:rPr>
          <w:rFonts w:hint="eastAsia" w:ascii="宋体" w:hAnsi="宋体"/>
          <w:color w:val="auto"/>
          <w:sz w:val="24"/>
          <w:szCs w:val="24"/>
          <w:lang w:val="en-US" w:eastAsia="zh-CN"/>
        </w:rPr>
        <w:t>采购方询价</w:t>
      </w:r>
      <w:r>
        <w:rPr>
          <w:rFonts w:hint="eastAsia" w:ascii="宋体" w:hAnsi="宋体"/>
          <w:color w:val="auto"/>
          <w:sz w:val="24"/>
          <w:szCs w:val="24"/>
        </w:rPr>
        <w:t>小组审查各</w:t>
      </w:r>
      <w:r>
        <w:rPr>
          <w:rFonts w:hint="eastAsia" w:ascii="宋体" w:hAnsi="宋体"/>
          <w:color w:val="auto"/>
          <w:sz w:val="24"/>
          <w:szCs w:val="24"/>
          <w:lang w:eastAsia="zh-CN"/>
        </w:rPr>
        <w:t>报价人</w:t>
      </w:r>
      <w:r>
        <w:rPr>
          <w:rFonts w:hint="eastAsia" w:ascii="宋体" w:hAnsi="宋体"/>
          <w:color w:val="auto"/>
          <w:sz w:val="24"/>
          <w:szCs w:val="24"/>
        </w:rPr>
        <w:t>资格，资格审查内容如下表：</w:t>
      </w:r>
    </w:p>
    <w:p w14:paraId="1333E843">
      <w:pPr>
        <w:pStyle w:val="6"/>
        <w:keepNext w:val="0"/>
        <w:keepLines w:val="0"/>
        <w:pageBreakBefore w:val="0"/>
        <w:widowControl w:val="0"/>
        <w:kinsoku/>
        <w:wordWrap/>
        <w:overflowPunct/>
        <w:topLinePunct w:val="0"/>
        <w:autoSpaceDE/>
        <w:autoSpaceDN/>
        <w:bidi w:val="0"/>
        <w:adjustRightInd/>
        <w:spacing w:line="480" w:lineRule="auto"/>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资格审查内容</w:t>
      </w:r>
    </w:p>
    <w:tbl>
      <w:tblPr>
        <w:tblStyle w:val="9"/>
        <w:tblpPr w:leftFromText="180" w:rightFromText="180" w:vertAnchor="text" w:tblpX="80" w:tblpY="52"/>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496"/>
        <w:gridCol w:w="3627"/>
        <w:gridCol w:w="2511"/>
      </w:tblGrid>
      <w:tr w14:paraId="6187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top"/>
          </w:tcPr>
          <w:p w14:paraId="2318D068">
            <w:pPr>
              <w:pageBreakBefore w:val="0"/>
              <w:kinsoku/>
              <w:wordWrap/>
              <w:overflowPunct/>
              <w:topLinePunct w:val="0"/>
              <w:bidi w:val="0"/>
              <w:spacing w:line="432" w:lineRule="auto"/>
              <w:jc w:val="center"/>
              <w:rPr>
                <w:rFonts w:hint="eastAsia" w:ascii="宋体" w:hAnsi="宋体" w:eastAsia="宋体" w:cs="宋体"/>
                <w:color w:val="auto"/>
                <w:kern w:val="0"/>
                <w:sz w:val="24"/>
                <w:szCs w:val="24"/>
                <w:highlight w:val="none"/>
              </w:rPr>
            </w:pPr>
          </w:p>
          <w:p w14:paraId="46E1FC31">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序号</w:t>
            </w:r>
          </w:p>
        </w:tc>
        <w:tc>
          <w:tcPr>
            <w:tcW w:w="2496" w:type="dxa"/>
            <w:noWrap w:val="0"/>
            <w:vAlign w:val="center"/>
          </w:tcPr>
          <w:p w14:paraId="6DB60AA1">
            <w:pPr>
              <w:pageBreakBefore w:val="0"/>
              <w:kinsoku/>
              <w:wordWrap/>
              <w:overflowPunct/>
              <w:topLinePunct w:val="0"/>
              <w:bidi w:val="0"/>
              <w:spacing w:line="432" w:lineRule="auto"/>
              <w:jc w:val="center"/>
              <w:rPr>
                <w:rFonts w:hint="eastAsia" w:ascii="宋体" w:hAnsi="宋体" w:eastAsia="宋体" w:cs="宋体"/>
                <w:color w:val="auto"/>
                <w:kern w:val="0"/>
                <w:sz w:val="24"/>
                <w:szCs w:val="24"/>
                <w:highlight w:val="none"/>
              </w:rPr>
            </w:pPr>
          </w:p>
          <w:p w14:paraId="7EE33029">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项目内容</w:t>
            </w:r>
          </w:p>
        </w:tc>
        <w:tc>
          <w:tcPr>
            <w:tcW w:w="3627" w:type="dxa"/>
            <w:noWrap w:val="0"/>
            <w:vAlign w:val="center"/>
          </w:tcPr>
          <w:p w14:paraId="5EBCC770">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合格条件</w:t>
            </w:r>
          </w:p>
        </w:tc>
        <w:tc>
          <w:tcPr>
            <w:tcW w:w="2511" w:type="dxa"/>
            <w:noWrap w:val="0"/>
            <w:vAlign w:val="center"/>
          </w:tcPr>
          <w:p w14:paraId="64543CA6">
            <w:pPr>
              <w:pageBreakBefore w:val="0"/>
              <w:kinsoku/>
              <w:wordWrap/>
              <w:overflowPunct/>
              <w:topLinePunct w:val="0"/>
              <w:bidi w:val="0"/>
              <w:spacing w:line="432"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具备</w:t>
            </w:r>
          </w:p>
          <w:p w14:paraId="535603C4">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的条件或说明</w:t>
            </w:r>
          </w:p>
        </w:tc>
      </w:tr>
      <w:tr w14:paraId="4B34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center"/>
          </w:tcPr>
          <w:p w14:paraId="2C91C3DD">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2496" w:type="dxa"/>
            <w:noWrap w:val="0"/>
            <w:vAlign w:val="center"/>
          </w:tcPr>
          <w:p w14:paraId="3E634BBE">
            <w:pPr>
              <w:pageBreakBefore w:val="0"/>
              <w:kinsoku/>
              <w:wordWrap/>
              <w:overflowPunct/>
              <w:topLinePunct w:val="0"/>
              <w:bidi w:val="0"/>
              <w:spacing w:line="432" w:lineRule="auto"/>
              <w:rPr>
                <w:rFonts w:hint="eastAsia"/>
                <w:color w:val="auto"/>
                <w:highlight w:val="none"/>
                <w:vertAlign w:val="baseline"/>
              </w:rPr>
            </w:pPr>
            <w:r>
              <w:rPr>
                <w:rFonts w:hint="eastAsia" w:ascii="宋体" w:hAnsi="宋体" w:eastAsia="宋体" w:cs="宋体"/>
                <w:color w:val="auto"/>
                <w:sz w:val="24"/>
                <w:szCs w:val="24"/>
                <w:highlight w:val="none"/>
              </w:rPr>
              <w:t>若是法定代表人参与</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rPr>
              <w:t>的需提供法定代表人身份证明，若是法定代表人授权代表参与</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的需提供法定代表人身份证明和</w:t>
            </w:r>
            <w:r>
              <w:rPr>
                <w:rFonts w:hint="eastAsia" w:ascii="宋体" w:hAnsi="宋体" w:eastAsia="宋体" w:cs="宋体"/>
                <w:color w:val="auto"/>
                <w:sz w:val="24"/>
                <w:szCs w:val="24"/>
                <w:highlight w:val="none"/>
                <w:lang w:eastAsia="zh-CN"/>
              </w:rPr>
              <w:t>授权委托书</w:t>
            </w:r>
          </w:p>
        </w:tc>
        <w:tc>
          <w:tcPr>
            <w:tcW w:w="3627" w:type="dxa"/>
            <w:noWrap w:val="0"/>
            <w:vAlign w:val="center"/>
          </w:tcPr>
          <w:p w14:paraId="784DE6B1">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sz w:val="24"/>
                <w:szCs w:val="24"/>
                <w:highlight w:val="none"/>
              </w:rPr>
              <w:t>按格式文本要求填制、签字或盖章</w:t>
            </w:r>
          </w:p>
        </w:tc>
        <w:tc>
          <w:tcPr>
            <w:tcW w:w="2511" w:type="dxa"/>
            <w:noWrap w:val="0"/>
            <w:vAlign w:val="center"/>
          </w:tcPr>
          <w:p w14:paraId="0C3AECB7">
            <w:pPr>
              <w:pageBreakBefore w:val="0"/>
              <w:kinsoku/>
              <w:wordWrap/>
              <w:overflowPunct/>
              <w:topLinePunct w:val="0"/>
              <w:bidi w:val="0"/>
              <w:spacing w:line="432" w:lineRule="auto"/>
              <w:jc w:val="center"/>
              <w:rPr>
                <w:rFonts w:hint="eastAsia" w:eastAsia="宋体"/>
                <w:color w:val="auto"/>
                <w:highlight w:val="none"/>
                <w:vertAlign w:val="baseline"/>
                <w:lang w:eastAsia="zh-CN"/>
              </w:rPr>
            </w:pPr>
            <w:r>
              <w:rPr>
                <w:rFonts w:hint="eastAsia" w:ascii="宋体" w:hAnsi="宋体" w:eastAsia="宋体" w:cs="宋体"/>
                <w:color w:val="auto"/>
                <w:sz w:val="24"/>
                <w:szCs w:val="24"/>
                <w:highlight w:val="none"/>
              </w:rPr>
              <w:t>复印件或扫描件（加盖</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单位公章）</w:t>
            </w:r>
          </w:p>
        </w:tc>
      </w:tr>
      <w:tr w14:paraId="3616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center"/>
          </w:tcPr>
          <w:p w14:paraId="055DBC50">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2496" w:type="dxa"/>
            <w:noWrap w:val="0"/>
            <w:vAlign w:val="center"/>
          </w:tcPr>
          <w:p w14:paraId="2411D5F7">
            <w:pPr>
              <w:keepNext w:val="0"/>
              <w:keepLines w:val="0"/>
              <w:pageBreakBefore w:val="0"/>
              <w:kinsoku/>
              <w:wordWrap/>
              <w:overflowPunct/>
              <w:topLinePunct w:val="0"/>
              <w:bidi w:val="0"/>
              <w:spacing w:line="480" w:lineRule="auto"/>
              <w:textAlignment w:val="auto"/>
              <w:rPr>
                <w:rFonts w:hint="eastAsia"/>
                <w:color w:val="auto"/>
                <w:highlight w:val="none"/>
                <w:vertAlign w:val="baseline"/>
              </w:rPr>
            </w:pPr>
            <w:r>
              <w:rPr>
                <w:rFonts w:hint="eastAsia" w:ascii="宋体" w:hAnsi="宋体" w:cs="宋体"/>
                <w:color w:val="auto"/>
                <w:sz w:val="24"/>
                <w:szCs w:val="24"/>
                <w:highlight w:val="none"/>
                <w:lang w:eastAsia="zh-CN"/>
              </w:rPr>
              <w:t>具有独立承担民事责任能力</w:t>
            </w:r>
          </w:p>
        </w:tc>
        <w:tc>
          <w:tcPr>
            <w:tcW w:w="3627" w:type="dxa"/>
            <w:noWrap w:val="0"/>
            <w:vAlign w:val="center"/>
          </w:tcPr>
          <w:p w14:paraId="3C735CEB">
            <w:pPr>
              <w:keepNext w:val="0"/>
              <w:keepLines w:val="0"/>
              <w:pageBreakBefore w:val="0"/>
              <w:kinsoku/>
              <w:wordWrap/>
              <w:overflowPunct/>
              <w:topLinePunct w:val="0"/>
              <w:bidi w:val="0"/>
              <w:spacing w:line="48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中华人民共和国境内注册的法人或其他组织或自然人</w:t>
            </w:r>
            <w:r>
              <w:rPr>
                <w:rFonts w:hint="eastAsia" w:ascii="宋体" w:hAnsi="宋体" w:cs="宋体"/>
                <w:color w:val="auto"/>
                <w:sz w:val="24"/>
                <w:szCs w:val="24"/>
                <w:highlight w:val="none"/>
                <w:lang w:eastAsia="zh-CN"/>
              </w:rPr>
              <w:t>，在响应文件中提供</w:t>
            </w:r>
            <w:r>
              <w:rPr>
                <w:rFonts w:hint="eastAsia" w:ascii="宋体" w:hAnsi="宋体" w:eastAsia="宋体" w:cs="宋体"/>
                <w:color w:val="auto"/>
                <w:sz w:val="24"/>
                <w:szCs w:val="24"/>
                <w:highlight w:val="none"/>
              </w:rPr>
              <w:t>提交有效的营业执照（或事业法人登记证，或社会团体法人登记证书，或执业许可证，或依法经国务院批准免予登记的社会组织的，应提供相应文件证明其依法免予登记或身份证等相关证明）。</w:t>
            </w:r>
          </w:p>
        </w:tc>
        <w:tc>
          <w:tcPr>
            <w:tcW w:w="2511" w:type="dxa"/>
            <w:noWrap w:val="0"/>
            <w:vAlign w:val="center"/>
          </w:tcPr>
          <w:p w14:paraId="30003FCC">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sz w:val="24"/>
                <w:szCs w:val="24"/>
                <w:highlight w:val="none"/>
              </w:rPr>
              <w:t>复印件或扫描件（加盖</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单位公章）</w:t>
            </w:r>
          </w:p>
        </w:tc>
      </w:tr>
      <w:tr w14:paraId="0AAF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center"/>
          </w:tcPr>
          <w:p w14:paraId="1B15C332">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2496" w:type="dxa"/>
            <w:noWrap w:val="0"/>
            <w:vAlign w:val="center"/>
          </w:tcPr>
          <w:p w14:paraId="2F777E1E">
            <w:pPr>
              <w:spacing w:line="360" w:lineRule="auto"/>
              <w:rPr>
                <w:rFonts w:hint="eastAsia"/>
                <w:color w:val="auto"/>
                <w:highlight w:val="none"/>
                <w:vertAlign w:val="baseline"/>
              </w:rPr>
            </w:pPr>
            <w:r>
              <w:rPr>
                <w:rFonts w:hint="eastAsia" w:ascii="宋体" w:hAnsi="宋体" w:cs="宋体"/>
                <w:color w:val="auto"/>
                <w:sz w:val="24"/>
                <w:szCs w:val="24"/>
                <w:highlight w:val="none"/>
              </w:rPr>
              <w:t>具备履行合同所必需的设备和专业技术能力的证明材料</w:t>
            </w:r>
          </w:p>
        </w:tc>
        <w:tc>
          <w:tcPr>
            <w:tcW w:w="3627" w:type="dxa"/>
            <w:noWrap w:val="0"/>
            <w:vAlign w:val="center"/>
          </w:tcPr>
          <w:p w14:paraId="145E108B">
            <w:pPr>
              <w:spacing w:line="360" w:lineRule="auto"/>
              <w:rPr>
                <w:rFonts w:hint="eastAsia"/>
                <w:color w:val="auto"/>
                <w:highlight w:val="none"/>
                <w:vertAlign w:val="baseline"/>
              </w:rPr>
            </w:pPr>
            <w:r>
              <w:rPr>
                <w:rFonts w:hint="eastAsia" w:ascii="宋体" w:hAnsi="宋体" w:cs="宋体"/>
                <w:color w:val="auto"/>
                <w:kern w:val="0"/>
                <w:sz w:val="24"/>
                <w:szCs w:val="24"/>
                <w:highlight w:val="none"/>
              </w:rPr>
              <w:t>按文件格式提供承诺函，加盖</w:t>
            </w:r>
            <w:r>
              <w:rPr>
                <w:rFonts w:hint="eastAsia" w:ascii="宋体" w:hAnsi="宋体" w:cs="宋体"/>
                <w:color w:val="auto"/>
                <w:kern w:val="0"/>
                <w:sz w:val="24"/>
                <w:szCs w:val="24"/>
                <w:highlight w:val="none"/>
                <w:lang w:eastAsia="zh-CN"/>
              </w:rPr>
              <w:t>报价人</w:t>
            </w:r>
            <w:r>
              <w:rPr>
                <w:rFonts w:hint="eastAsia" w:ascii="宋体" w:hAnsi="宋体" w:cs="宋体"/>
                <w:color w:val="auto"/>
                <w:kern w:val="0"/>
                <w:sz w:val="24"/>
                <w:szCs w:val="24"/>
                <w:highlight w:val="none"/>
              </w:rPr>
              <w:t>单位公章</w:t>
            </w:r>
          </w:p>
        </w:tc>
        <w:tc>
          <w:tcPr>
            <w:tcW w:w="2511" w:type="dxa"/>
            <w:noWrap w:val="0"/>
            <w:vAlign w:val="center"/>
          </w:tcPr>
          <w:p w14:paraId="6344AD48">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sz w:val="24"/>
                <w:szCs w:val="24"/>
                <w:highlight w:val="none"/>
              </w:rPr>
              <w:t>复印件或扫描件（加盖</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单位公章）</w:t>
            </w:r>
          </w:p>
        </w:tc>
      </w:tr>
    </w:tbl>
    <w:p w14:paraId="733601F4"/>
    <w:p w14:paraId="541EB0F2">
      <w:pPr>
        <w:pStyle w:val="6"/>
        <w:keepNext w:val="0"/>
        <w:keepLines w:val="0"/>
        <w:pageBreakBefore w:val="0"/>
        <w:widowControl w:val="0"/>
        <w:kinsoku/>
        <w:wordWrap/>
        <w:overflowPunct/>
        <w:topLinePunct w:val="0"/>
        <w:autoSpaceDE/>
        <w:autoSpaceDN/>
        <w:bidi w:val="0"/>
        <w:adjustRightInd/>
        <w:spacing w:line="480" w:lineRule="auto"/>
        <w:rPr>
          <w:rFonts w:hint="eastAsia" w:ascii="宋体" w:hAnsi="宋体" w:cs="宋体"/>
          <w:color w:val="auto"/>
          <w:sz w:val="24"/>
          <w:szCs w:val="24"/>
          <w:highlight w:val="none"/>
          <w:lang w:val="zh-CN"/>
        </w:rPr>
      </w:pPr>
    </w:p>
    <w:p w14:paraId="13F64CD2">
      <w:pPr>
        <w:pStyle w:val="6"/>
        <w:keepNext w:val="0"/>
        <w:keepLines w:val="0"/>
        <w:pageBreakBefore w:val="0"/>
        <w:widowControl w:val="0"/>
        <w:kinsoku/>
        <w:wordWrap/>
        <w:overflowPunct/>
        <w:topLinePunct w:val="0"/>
        <w:autoSpaceDE/>
        <w:autoSpaceDN/>
        <w:bidi w:val="0"/>
        <w:adjustRightInd/>
        <w:spacing w:line="48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注：（1）复印件或扫描件不清楚或有疑问，</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lang w:val="zh-CN"/>
        </w:rPr>
        <w:t>询价小组有权要求</w:t>
      </w:r>
      <w:r>
        <w:rPr>
          <w:rFonts w:hint="eastAsia" w:ascii="宋体" w:hAnsi="宋体" w:eastAsia="宋体" w:cs="宋体"/>
          <w:b w:val="0"/>
          <w:bCs w:val="0"/>
          <w:color w:val="auto"/>
          <w:sz w:val="24"/>
          <w:highlight w:val="none"/>
          <w:lang w:val="en-US" w:eastAsia="zh-CN"/>
        </w:rPr>
        <w:t>报价人</w:t>
      </w:r>
      <w:r>
        <w:rPr>
          <w:rFonts w:hint="eastAsia" w:ascii="宋体" w:hAnsi="宋体" w:cs="宋体"/>
          <w:color w:val="auto"/>
          <w:sz w:val="24"/>
          <w:szCs w:val="24"/>
          <w:highlight w:val="none"/>
          <w:lang w:val="zh-CN"/>
        </w:rPr>
        <w:t>提供清楚复印件或扫描件备查，如</w:t>
      </w:r>
      <w:r>
        <w:rPr>
          <w:rFonts w:hint="eastAsia" w:ascii="宋体" w:hAnsi="宋体" w:eastAsia="宋体" w:cs="宋体"/>
          <w:b w:val="0"/>
          <w:bCs w:val="0"/>
          <w:color w:val="auto"/>
          <w:sz w:val="24"/>
          <w:highlight w:val="none"/>
          <w:lang w:val="en-US" w:eastAsia="zh-CN"/>
        </w:rPr>
        <w:t>报价人</w:t>
      </w:r>
      <w:r>
        <w:rPr>
          <w:rFonts w:hint="eastAsia" w:ascii="宋体" w:hAnsi="宋体" w:cs="宋体"/>
          <w:color w:val="auto"/>
          <w:sz w:val="24"/>
          <w:szCs w:val="24"/>
          <w:highlight w:val="none"/>
          <w:lang w:val="zh-CN"/>
        </w:rPr>
        <w:t>不能提供的，视为不合格。</w:t>
      </w:r>
    </w:p>
    <w:p w14:paraId="570FD676">
      <w:pPr>
        <w:keepNext w:val="0"/>
        <w:keepLines w:val="0"/>
        <w:pageBreakBefore w:val="0"/>
        <w:widowControl w:val="0"/>
        <w:numPr>
          <w:ilvl w:val="0"/>
          <w:numId w:val="2"/>
        </w:numPr>
        <w:kinsoku/>
        <w:wordWrap/>
        <w:overflowPunct/>
        <w:topLinePunct w:val="0"/>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有一项因素不符合审查标准的，不通过资格审查。未通过资格审查</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color w:val="auto"/>
          <w:sz w:val="24"/>
          <w:szCs w:val="24"/>
          <w:highlight w:val="none"/>
        </w:rPr>
        <w:t>响应</w:t>
      </w:r>
      <w:r>
        <w:rPr>
          <w:rFonts w:hint="eastAsia" w:ascii="宋体" w:hAnsi="宋体" w:eastAsia="宋体" w:cs="宋体"/>
          <w:color w:val="0000FF"/>
          <w:sz w:val="24"/>
          <w:szCs w:val="24"/>
        </w:rPr>
        <w:t>文件按无效响应文件处理</w:t>
      </w:r>
      <w:r>
        <w:rPr>
          <w:rFonts w:hint="eastAsia" w:ascii="宋体" w:hAnsi="宋体" w:cs="宋体"/>
          <w:color w:val="0000FF"/>
          <w:sz w:val="24"/>
          <w:szCs w:val="24"/>
          <w:lang w:eastAsia="zh-CN"/>
        </w:rPr>
        <w:t>。</w:t>
      </w:r>
    </w:p>
    <w:p w14:paraId="2D8BDC5C">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采购方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小组对资格审查合格的</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color w:val="auto"/>
          <w:sz w:val="24"/>
          <w:szCs w:val="24"/>
        </w:rPr>
        <w:t>的响应文件的</w:t>
      </w:r>
      <w:r>
        <w:rPr>
          <w:rFonts w:hint="eastAsia" w:ascii="宋体" w:hAnsi="宋体" w:eastAsia="宋体" w:cs="宋体"/>
          <w:color w:val="auto"/>
          <w:sz w:val="24"/>
          <w:szCs w:val="24"/>
          <w:lang w:val="en-US" w:eastAsia="zh-CN"/>
        </w:rPr>
        <w:t>符合性</w:t>
      </w:r>
      <w:r>
        <w:rPr>
          <w:rFonts w:hint="eastAsia" w:ascii="宋体" w:hAnsi="宋体" w:eastAsia="宋体" w:cs="宋体"/>
          <w:color w:val="auto"/>
          <w:sz w:val="24"/>
          <w:szCs w:val="24"/>
        </w:rPr>
        <w:t>进行审查，以确定是否对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的实质性要求作出响应。</w:t>
      </w:r>
      <w:r>
        <w:rPr>
          <w:rFonts w:hint="eastAsia" w:ascii="宋体" w:hAnsi="宋体" w:eastAsia="宋体" w:cs="宋体"/>
          <w:color w:val="0000FF"/>
          <w:sz w:val="24"/>
          <w:szCs w:val="24"/>
        </w:rPr>
        <w:t>未实质性响应</w:t>
      </w:r>
      <w:r>
        <w:rPr>
          <w:rFonts w:hint="eastAsia" w:ascii="宋体" w:hAnsi="宋体" w:eastAsia="宋体" w:cs="宋体"/>
          <w:color w:val="0000FF"/>
          <w:sz w:val="24"/>
          <w:szCs w:val="24"/>
          <w:lang w:val="en-US" w:eastAsia="zh-CN"/>
        </w:rPr>
        <w:t>询价</w:t>
      </w:r>
      <w:r>
        <w:rPr>
          <w:rFonts w:hint="eastAsia" w:ascii="宋体" w:hAnsi="宋体" w:eastAsia="宋体" w:cs="宋体"/>
          <w:color w:val="0000FF"/>
          <w:sz w:val="24"/>
          <w:szCs w:val="24"/>
          <w:lang w:eastAsia="zh-CN"/>
        </w:rPr>
        <w:t>文件</w:t>
      </w:r>
      <w:r>
        <w:rPr>
          <w:rFonts w:hint="eastAsia" w:ascii="宋体" w:hAnsi="宋体" w:eastAsia="宋体" w:cs="宋体"/>
          <w:color w:val="0000FF"/>
          <w:sz w:val="24"/>
          <w:szCs w:val="24"/>
        </w:rPr>
        <w:t>无效</w:t>
      </w:r>
      <w:r>
        <w:rPr>
          <w:rFonts w:hint="eastAsia" w:ascii="宋体" w:hAnsi="宋体" w:eastAsia="宋体" w:cs="宋体"/>
          <w:color w:val="0000FF"/>
          <w:sz w:val="24"/>
          <w:szCs w:val="24"/>
          <w:lang w:eastAsia="zh-CN"/>
        </w:rPr>
        <w:t>。</w:t>
      </w:r>
    </w:p>
    <w:p w14:paraId="7F827652">
      <w:pPr>
        <w:keepNext w:val="0"/>
        <w:keepLines w:val="0"/>
        <w:pageBreakBefore w:val="0"/>
        <w:widowControl w:val="0"/>
        <w:numPr>
          <w:ilvl w:val="0"/>
          <w:numId w:val="0"/>
        </w:numPr>
        <w:kinsoku/>
        <w:wordWrap/>
        <w:overflowPunct/>
        <w:topLinePunct w:val="0"/>
        <w:bidi w:val="0"/>
        <w:adjustRightInd/>
        <w:snapToGrid/>
        <w:spacing w:line="480" w:lineRule="auto"/>
        <w:jc w:val="center"/>
        <w:textAlignment w:val="auto"/>
        <w:rPr>
          <w:rFonts w:hint="default" w:ascii="宋体" w:hAnsi="宋体" w:cs="Arial"/>
          <w:color w:val="auto"/>
          <w:sz w:val="24"/>
          <w:szCs w:val="24"/>
          <w:lang w:val="en-US"/>
        </w:rPr>
      </w:pPr>
      <w:r>
        <w:rPr>
          <w:rFonts w:hint="eastAsia" w:ascii="宋体" w:hAnsi="宋体" w:cs="Arial"/>
          <w:color w:val="auto"/>
          <w:sz w:val="24"/>
          <w:szCs w:val="24"/>
          <w:lang w:val="en-US" w:eastAsia="zh-CN"/>
        </w:rPr>
        <w:t xml:space="preserve">符合性审查表 </w:t>
      </w:r>
    </w:p>
    <w:tbl>
      <w:tblPr>
        <w:tblStyle w:val="8"/>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699"/>
        <w:gridCol w:w="6528"/>
      </w:tblGrid>
      <w:tr w14:paraId="28F7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70CF1345">
            <w:pPr>
              <w:keepNext w:val="0"/>
              <w:keepLines w:val="0"/>
              <w:pageBreakBefore w:val="0"/>
              <w:widowControl w:val="0"/>
              <w:kinsoku/>
              <w:wordWrap/>
              <w:overflowPunct/>
              <w:topLinePunct w:val="0"/>
              <w:bidi w:val="0"/>
              <w:adjustRightInd/>
              <w:spacing w:line="432" w:lineRule="auto"/>
              <w:jc w:val="center"/>
              <w:textAlignment w:val="auto"/>
              <w:rPr>
                <w:rFonts w:hint="eastAsia"/>
                <w:color w:val="auto"/>
                <w:sz w:val="24"/>
                <w:szCs w:val="24"/>
              </w:rPr>
            </w:pPr>
            <w:r>
              <w:rPr>
                <w:rFonts w:hint="eastAsia"/>
                <w:color w:val="auto"/>
                <w:sz w:val="24"/>
                <w:szCs w:val="24"/>
              </w:rPr>
              <w:t>评审因素</w:t>
            </w:r>
          </w:p>
        </w:tc>
        <w:tc>
          <w:tcPr>
            <w:tcW w:w="6528" w:type="dxa"/>
            <w:tcBorders>
              <w:top w:val="single" w:color="auto" w:sz="4" w:space="0"/>
              <w:left w:val="single" w:color="auto" w:sz="4" w:space="0"/>
              <w:bottom w:val="single" w:color="auto" w:sz="4" w:space="0"/>
              <w:right w:val="single" w:color="auto" w:sz="4" w:space="0"/>
            </w:tcBorders>
            <w:noWrap w:val="0"/>
            <w:vAlign w:val="center"/>
          </w:tcPr>
          <w:p w14:paraId="0AF4166B">
            <w:pPr>
              <w:keepNext w:val="0"/>
              <w:keepLines w:val="0"/>
              <w:pageBreakBefore w:val="0"/>
              <w:widowControl w:val="0"/>
              <w:kinsoku/>
              <w:wordWrap/>
              <w:overflowPunct/>
              <w:topLinePunct w:val="0"/>
              <w:bidi w:val="0"/>
              <w:adjustRightInd/>
              <w:spacing w:line="432" w:lineRule="auto"/>
              <w:jc w:val="center"/>
              <w:textAlignment w:val="auto"/>
              <w:rPr>
                <w:color w:val="auto"/>
                <w:sz w:val="24"/>
                <w:szCs w:val="24"/>
              </w:rPr>
            </w:pPr>
            <w:r>
              <w:rPr>
                <w:rFonts w:hint="eastAsia"/>
                <w:color w:val="auto"/>
                <w:sz w:val="24"/>
                <w:szCs w:val="24"/>
              </w:rPr>
              <w:t>评审标准</w:t>
            </w:r>
          </w:p>
        </w:tc>
      </w:tr>
      <w:tr w14:paraId="2AB7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12DBD006">
            <w:pPr>
              <w:keepNext w:val="0"/>
              <w:keepLines w:val="0"/>
              <w:pageBreakBefore w:val="0"/>
              <w:widowControl w:val="0"/>
              <w:kinsoku/>
              <w:wordWrap/>
              <w:overflowPunct/>
              <w:topLinePunct w:val="0"/>
              <w:bidi w:val="0"/>
              <w:adjustRightInd/>
              <w:spacing w:line="432" w:lineRule="auto"/>
              <w:textAlignment w:val="auto"/>
              <w:rPr>
                <w:rFonts w:hint="default" w:eastAsia="宋体"/>
                <w:color w:val="auto"/>
                <w:sz w:val="24"/>
                <w:szCs w:val="24"/>
                <w:lang w:val="en-US" w:eastAsia="zh-CN"/>
              </w:rPr>
            </w:pPr>
            <w:r>
              <w:rPr>
                <w:rFonts w:hint="eastAsia"/>
                <w:color w:val="auto"/>
                <w:sz w:val="24"/>
                <w:szCs w:val="24"/>
                <w:lang w:val="en-US" w:eastAsia="zh-CN"/>
              </w:rPr>
              <w:t>符合性审查</w:t>
            </w:r>
          </w:p>
        </w:tc>
        <w:tc>
          <w:tcPr>
            <w:tcW w:w="1699" w:type="dxa"/>
            <w:tcBorders>
              <w:top w:val="single" w:color="auto" w:sz="4" w:space="0"/>
              <w:left w:val="single" w:color="auto" w:sz="4" w:space="0"/>
              <w:bottom w:val="single" w:color="auto" w:sz="4" w:space="0"/>
              <w:right w:val="single" w:color="auto" w:sz="4" w:space="0"/>
            </w:tcBorders>
            <w:noWrap w:val="0"/>
            <w:vAlign w:val="center"/>
          </w:tcPr>
          <w:p w14:paraId="2A98749F">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szCs w:val="24"/>
              </w:rPr>
            </w:pPr>
            <w:r>
              <w:rPr>
                <w:rFonts w:hint="eastAsia" w:ascii="宋体" w:hAnsi="宋体" w:eastAsia="宋体" w:cs="宋体"/>
                <w:color w:val="auto"/>
                <w:sz w:val="24"/>
                <w:szCs w:val="24"/>
              </w:rPr>
              <w:t>响应文件内容</w:t>
            </w:r>
          </w:p>
        </w:tc>
        <w:tc>
          <w:tcPr>
            <w:tcW w:w="6528" w:type="dxa"/>
            <w:tcBorders>
              <w:top w:val="single" w:color="auto" w:sz="4" w:space="0"/>
              <w:left w:val="single" w:color="auto" w:sz="4" w:space="0"/>
              <w:bottom w:val="single" w:color="auto" w:sz="4" w:space="0"/>
              <w:right w:val="single" w:color="auto" w:sz="4" w:space="0"/>
            </w:tcBorders>
            <w:noWrap w:val="0"/>
            <w:vAlign w:val="center"/>
          </w:tcPr>
          <w:p w14:paraId="4AF14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ascii="宋体" w:hAnsi="宋体" w:eastAsia="宋体" w:cs="宋体"/>
                <w:color w:val="auto"/>
                <w:sz w:val="24"/>
                <w:szCs w:val="24"/>
              </w:rPr>
              <w:t>响应文件完全满足</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文件采购需求规定的技术参数及商务条款。</w:t>
            </w:r>
          </w:p>
        </w:tc>
      </w:tr>
      <w:tr w14:paraId="626F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500101BE">
            <w:pPr>
              <w:keepNext w:val="0"/>
              <w:keepLines w:val="0"/>
              <w:pageBreakBefore w:val="0"/>
              <w:widowControl w:val="0"/>
              <w:kinsoku/>
              <w:wordWrap/>
              <w:overflowPunct/>
              <w:topLinePunct w:val="0"/>
              <w:bidi w:val="0"/>
              <w:adjustRightInd/>
              <w:spacing w:line="432" w:lineRule="auto"/>
              <w:textAlignment w:val="auto"/>
              <w:rPr>
                <w:color w:val="auto"/>
                <w:sz w:val="24"/>
                <w:szCs w:val="24"/>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697F7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4"/>
                <w:szCs w:val="24"/>
                <w:lang w:val="en-US" w:eastAsia="zh-CN"/>
              </w:rPr>
            </w:pPr>
            <w:r>
              <w:rPr>
                <w:rFonts w:hint="eastAsia" w:ascii="宋体" w:hAnsi="宋体" w:eastAsia="宋体" w:cs="宋体"/>
                <w:color w:val="auto"/>
                <w:sz w:val="24"/>
                <w:szCs w:val="24"/>
              </w:rPr>
              <w:t>响应文件报价</w:t>
            </w:r>
          </w:p>
        </w:tc>
        <w:tc>
          <w:tcPr>
            <w:tcW w:w="6528" w:type="dxa"/>
            <w:tcBorders>
              <w:top w:val="single" w:color="auto" w:sz="4" w:space="0"/>
              <w:left w:val="single" w:color="auto" w:sz="4" w:space="0"/>
              <w:bottom w:val="single" w:color="auto" w:sz="4" w:space="0"/>
              <w:right w:val="single" w:color="auto" w:sz="4" w:space="0"/>
            </w:tcBorders>
            <w:noWrap w:val="0"/>
            <w:vAlign w:val="center"/>
          </w:tcPr>
          <w:p w14:paraId="5797C2D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4"/>
                <w:szCs w:val="24"/>
                <w:lang w:val="en-US"/>
              </w:rPr>
            </w:pPr>
            <w:r>
              <w:rPr>
                <w:rFonts w:hint="eastAsia" w:ascii="宋体" w:hAnsi="宋体" w:eastAsia="宋体" w:cs="宋体"/>
                <w:color w:val="auto"/>
                <w:sz w:val="24"/>
                <w:szCs w:val="24"/>
              </w:rPr>
              <w:t>响应文</w:t>
            </w:r>
            <w:r>
              <w:rPr>
                <w:rFonts w:hint="eastAsia" w:ascii="宋体" w:hAnsi="宋体" w:eastAsia="宋体" w:cs="宋体"/>
                <w:b w:val="0"/>
                <w:bCs w:val="0"/>
                <w:color w:val="auto"/>
                <w:sz w:val="24"/>
                <w:szCs w:val="24"/>
              </w:rPr>
              <w:t>件报价</w:t>
            </w:r>
            <w:r>
              <w:rPr>
                <w:rFonts w:hint="default" w:ascii="Arial" w:hAnsi="Arial" w:eastAsia="宋体" w:cs="Arial"/>
                <w:b w:val="0"/>
                <w:bCs w:val="0"/>
                <w:color w:val="auto"/>
                <w:sz w:val="24"/>
                <w:szCs w:val="24"/>
              </w:rPr>
              <w:t>≤</w:t>
            </w:r>
            <w:r>
              <w:rPr>
                <w:rFonts w:hint="eastAsia" w:ascii="宋体" w:hAnsi="宋体" w:eastAsia="宋体" w:cs="宋体"/>
                <w:b w:val="0"/>
                <w:bCs w:val="0"/>
                <w:color w:val="auto"/>
                <w:sz w:val="24"/>
                <w:szCs w:val="24"/>
                <w:lang w:val="en-US" w:eastAsia="zh-CN"/>
              </w:rPr>
              <w:t>询价</w:t>
            </w:r>
            <w:r>
              <w:rPr>
                <w:rFonts w:hint="eastAsia" w:ascii="宋体" w:hAnsi="宋体" w:eastAsia="宋体" w:cs="宋体"/>
                <w:b w:val="0"/>
                <w:bCs w:val="0"/>
                <w:color w:val="auto"/>
                <w:sz w:val="24"/>
                <w:szCs w:val="24"/>
                <w:lang w:eastAsia="zh-CN"/>
              </w:rPr>
              <w:t>文件</w:t>
            </w:r>
            <w:r>
              <w:rPr>
                <w:rFonts w:hint="eastAsia" w:ascii="宋体" w:hAnsi="宋体" w:eastAsia="宋体" w:cs="宋体"/>
                <w:b w:val="0"/>
                <w:bCs w:val="0"/>
                <w:color w:val="auto"/>
                <w:sz w:val="24"/>
                <w:szCs w:val="24"/>
              </w:rPr>
              <w:t>规定</w:t>
            </w:r>
            <w:r>
              <w:rPr>
                <w:rFonts w:hint="eastAsia" w:ascii="宋体" w:hAnsi="宋体" w:eastAsia="宋体" w:cs="宋体"/>
                <w:b w:val="0"/>
                <w:bCs w:val="0"/>
                <w:color w:val="auto"/>
                <w:sz w:val="24"/>
                <w:szCs w:val="24"/>
                <w:lang w:val="en-US" w:eastAsia="zh-CN"/>
              </w:rPr>
              <w:t>最高限价</w:t>
            </w:r>
            <w:r>
              <w:rPr>
                <w:rFonts w:hint="eastAsia" w:ascii="宋体" w:hAnsi="宋体" w:cs="宋体"/>
                <w:b w:val="0"/>
                <w:bCs w:val="0"/>
                <w:color w:val="auto"/>
                <w:sz w:val="24"/>
                <w:szCs w:val="24"/>
                <w:lang w:val="en-US" w:eastAsia="zh-CN"/>
              </w:rPr>
              <w:t>，</w:t>
            </w:r>
            <w:r>
              <w:rPr>
                <w:rFonts w:hint="eastAsia" w:ascii="宋体" w:hAnsi="宋体"/>
                <w:color w:val="auto"/>
                <w:sz w:val="24"/>
                <w:szCs w:val="24"/>
                <w:lang w:val="en-US" w:eastAsia="zh-CN"/>
              </w:rPr>
              <w:t>报价折扣或折扣率规范。</w:t>
            </w:r>
          </w:p>
        </w:tc>
      </w:tr>
    </w:tbl>
    <w:p w14:paraId="6E02DA02">
      <w:pPr>
        <w:rPr>
          <w:rFonts w:hint="eastAsia" w:ascii="仿宋_GB2312" w:hAnsi="仿宋_GB2312" w:eastAsia="仿宋_GB2312" w:cs="仿宋_GB2312"/>
          <w:sz w:val="32"/>
          <w:szCs w:val="32"/>
          <w:lang w:val="en-US" w:eastAsia="zh-CN"/>
        </w:rPr>
      </w:pPr>
    </w:p>
    <w:p w14:paraId="5ECC417A">
      <w:pPr>
        <w:pStyle w:val="2"/>
        <w:numPr>
          <w:ilvl w:val="0"/>
          <w:numId w:val="0"/>
        </w:numPr>
        <w:spacing w:after="240"/>
        <w:jc w:val="center"/>
        <w:rPr>
          <w:rFonts w:hint="eastAsia"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第四章采购项目清单、商务要求、验收要求等</w:t>
      </w:r>
    </w:p>
    <w:p w14:paraId="5490596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一、采购书目清单(见附件一)</w:t>
      </w:r>
    </w:p>
    <w:p w14:paraId="640E6E2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二、商务要求</w:t>
      </w:r>
    </w:p>
    <w:p w14:paraId="21E0F779">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（一）质量要求</w:t>
      </w:r>
    </w:p>
    <w:p w14:paraId="650879B6">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1、产品要求</w:t>
      </w:r>
    </w:p>
    <w:p w14:paraId="4889927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报价人报价时承诺提供的货物是全新、未使用过的合格正品，外观和内在质量需符合使用要求和国家标准，报价人按采购人采购清单供货，提供的图书必须是合法正规出版物，货物不存在任何知识产权纠纷问题，对于有问题的货物，采购方享有无条件退货权利。</w:t>
      </w:r>
    </w:p>
    <w:p w14:paraId="633F2F0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质量保障承诺</w:t>
      </w:r>
    </w:p>
    <w:p w14:paraId="68694E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需承诺所供</w:t>
      </w:r>
      <w:r>
        <w:rPr>
          <w:rFonts w:hint="eastAsia" w:ascii="宋体" w:hAnsi="宋体" w:eastAsia="宋体" w:cs="宋体"/>
          <w:b w:val="0"/>
          <w:bCs w:val="0"/>
          <w:color w:val="auto"/>
          <w:sz w:val="24"/>
          <w:highlight w:val="none"/>
          <w:lang w:val="en-US" w:eastAsia="zh-CN"/>
        </w:rPr>
        <w:t>货品</w:t>
      </w:r>
      <w:r>
        <w:rPr>
          <w:rFonts w:hint="eastAsia" w:ascii="宋体" w:hAnsi="宋体" w:eastAsia="宋体" w:cs="宋体"/>
          <w:b w:val="0"/>
          <w:bCs w:val="0"/>
          <w:color w:val="auto"/>
          <w:sz w:val="24"/>
          <w:highlight w:val="none"/>
        </w:rPr>
        <w:t>不存在设计缺陷、材料缺陷及工艺缺陷，在正常使用和维护情况下，能稳定运行并达到技术指标要求。若因产品质量问题导致</w:t>
      </w:r>
      <w:r>
        <w:rPr>
          <w:rFonts w:hint="eastAsia" w:ascii="宋体" w:hAnsi="宋体" w:eastAsia="宋体" w:cs="宋体"/>
          <w:b w:val="0"/>
          <w:bCs w:val="0"/>
          <w:color w:val="auto"/>
          <w:sz w:val="24"/>
          <w:highlight w:val="none"/>
          <w:lang w:val="en-US" w:eastAsia="zh-CN"/>
        </w:rPr>
        <w:t>货物</w:t>
      </w:r>
      <w:r>
        <w:rPr>
          <w:rFonts w:hint="eastAsia" w:ascii="宋体" w:hAnsi="宋体" w:eastAsia="宋体" w:cs="宋体"/>
          <w:b w:val="0"/>
          <w:bCs w:val="0"/>
          <w:color w:val="auto"/>
          <w:sz w:val="24"/>
          <w:highlight w:val="none"/>
        </w:rPr>
        <w:t>无法正常使用，</w:t>
      </w:r>
      <w:r>
        <w:rPr>
          <w:rFonts w:hint="eastAsia" w:ascii="宋体" w:hAnsi="宋体" w:eastAsia="宋体" w:cs="宋体"/>
          <w:b w:val="0"/>
          <w:bCs w:val="0"/>
          <w:color w:val="auto"/>
          <w:sz w:val="24"/>
          <w:highlight w:val="none"/>
          <w:lang w:eastAsia="zh-CN"/>
        </w:rPr>
        <w:t>报价人</w:t>
      </w:r>
      <w:r>
        <w:rPr>
          <w:rFonts w:hint="eastAsia" w:ascii="宋体" w:hAnsi="宋体" w:eastAsia="宋体" w:cs="宋体"/>
          <w:b w:val="0"/>
          <w:bCs w:val="0"/>
          <w:color w:val="auto"/>
          <w:sz w:val="24"/>
          <w:highlight w:val="none"/>
        </w:rPr>
        <w:t>承担全部责任，</w:t>
      </w:r>
      <w:r>
        <w:rPr>
          <w:rFonts w:hint="eastAsia" w:ascii="宋体" w:hAnsi="宋体" w:eastAsia="宋体" w:cs="宋体"/>
          <w:b w:val="0"/>
          <w:bCs w:val="0"/>
          <w:color w:val="auto"/>
          <w:sz w:val="24"/>
          <w:highlight w:val="none"/>
          <w:lang w:val="en-US" w:eastAsia="zh-CN"/>
        </w:rPr>
        <w:t>承诺</w:t>
      </w:r>
      <w:r>
        <w:rPr>
          <w:rFonts w:hint="eastAsia" w:ascii="宋体" w:hAnsi="宋体" w:eastAsia="宋体" w:cs="宋体"/>
          <w:b w:val="0"/>
          <w:bCs w:val="0"/>
          <w:color w:val="auto"/>
          <w:sz w:val="24"/>
          <w:highlight w:val="none"/>
        </w:rPr>
        <w:t>免费更换</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无法更换的，承诺无条件退货</w:t>
      </w:r>
      <w:r>
        <w:rPr>
          <w:rFonts w:hint="eastAsia" w:ascii="宋体" w:hAnsi="宋体" w:eastAsia="宋体" w:cs="宋体"/>
          <w:b w:val="0"/>
          <w:bCs w:val="0"/>
          <w:color w:val="auto"/>
          <w:sz w:val="24"/>
          <w:highlight w:val="none"/>
        </w:rPr>
        <w:t>，并承担由此给采购方造成的工作延误、重新采购等损失。</w:t>
      </w:r>
    </w:p>
    <w:p w14:paraId="54AF059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3.供货及到货率承诺</w:t>
      </w:r>
    </w:p>
    <w:p w14:paraId="11A0F75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报价人对采购方采购清单中的货物品种到货率做出保证承诺。报价人按采购方采购清单供货，图书品种到货率不低于90%。因为报价折扣和采购</w:t>
      </w:r>
      <w:r>
        <w:rPr>
          <w:rFonts w:hint="default" w:ascii="宋体" w:hAnsi="宋体" w:eastAsia="宋体" w:cs="宋体"/>
          <w:b w:val="0"/>
          <w:bCs w:val="0"/>
          <w:color w:val="auto"/>
          <w:sz w:val="24"/>
          <w:highlight w:val="none"/>
          <w:lang w:val="en-US" w:eastAsia="zh-CN"/>
        </w:rPr>
        <w:t>清单中未到货图书导致的剩余资金，</w:t>
      </w:r>
      <w:r>
        <w:rPr>
          <w:rFonts w:hint="eastAsia" w:ascii="宋体" w:hAnsi="宋体" w:eastAsia="宋体" w:cs="宋体"/>
          <w:b w:val="0"/>
          <w:bCs w:val="0"/>
          <w:color w:val="auto"/>
          <w:sz w:val="24"/>
          <w:highlight w:val="none"/>
          <w:lang w:val="en-US" w:eastAsia="zh-CN"/>
        </w:rPr>
        <w:t>报价人承诺</w:t>
      </w:r>
      <w:r>
        <w:rPr>
          <w:rFonts w:hint="default" w:ascii="宋体" w:hAnsi="宋体" w:eastAsia="宋体" w:cs="宋体"/>
          <w:b w:val="0"/>
          <w:bCs w:val="0"/>
          <w:color w:val="auto"/>
          <w:sz w:val="24"/>
          <w:highlight w:val="none"/>
          <w:lang w:val="en-US" w:eastAsia="zh-CN"/>
        </w:rPr>
        <w:t>按</w:t>
      </w:r>
      <w:r>
        <w:rPr>
          <w:rFonts w:hint="eastAsia" w:ascii="宋体" w:hAnsi="宋体" w:eastAsia="宋体" w:cs="宋体"/>
          <w:b w:val="0"/>
          <w:bCs w:val="0"/>
          <w:color w:val="auto"/>
          <w:sz w:val="24"/>
          <w:highlight w:val="none"/>
          <w:lang w:val="en-US" w:eastAsia="zh-CN"/>
        </w:rPr>
        <w:t>采购人</w:t>
      </w:r>
      <w:r>
        <w:rPr>
          <w:rFonts w:hint="default" w:ascii="宋体" w:hAnsi="宋体" w:eastAsia="宋体" w:cs="宋体"/>
          <w:b w:val="0"/>
          <w:bCs w:val="0"/>
          <w:color w:val="auto"/>
          <w:sz w:val="24"/>
          <w:highlight w:val="none"/>
          <w:lang w:val="en-US" w:eastAsia="zh-CN"/>
        </w:rPr>
        <w:t>提供的书目继续供应补充图书（</w:t>
      </w:r>
      <w:r>
        <w:rPr>
          <w:rFonts w:hint="eastAsia" w:ascii="宋体" w:hAnsi="宋体" w:eastAsia="宋体" w:cs="宋体"/>
          <w:b w:val="0"/>
          <w:bCs w:val="0"/>
          <w:color w:val="auto"/>
          <w:sz w:val="24"/>
          <w:highlight w:val="none"/>
          <w:lang w:val="en-US" w:eastAsia="zh-CN"/>
        </w:rPr>
        <w:t>报价人</w:t>
      </w:r>
      <w:r>
        <w:rPr>
          <w:rFonts w:hint="default" w:ascii="宋体" w:hAnsi="宋体" w:eastAsia="宋体" w:cs="宋体"/>
          <w:b w:val="0"/>
          <w:bCs w:val="0"/>
          <w:color w:val="auto"/>
          <w:sz w:val="24"/>
          <w:highlight w:val="none"/>
          <w:lang w:val="en-US" w:eastAsia="zh-CN"/>
        </w:rPr>
        <w:t>可以向</w:t>
      </w:r>
      <w:r>
        <w:rPr>
          <w:rFonts w:hint="eastAsia" w:ascii="宋体" w:hAnsi="宋体" w:eastAsia="宋体" w:cs="宋体"/>
          <w:b w:val="0"/>
          <w:bCs w:val="0"/>
          <w:color w:val="auto"/>
          <w:sz w:val="24"/>
          <w:highlight w:val="none"/>
          <w:lang w:val="en-US" w:eastAsia="zh-CN"/>
        </w:rPr>
        <w:t>采购方</w:t>
      </w:r>
      <w:r>
        <w:rPr>
          <w:rFonts w:hint="default" w:ascii="宋体" w:hAnsi="宋体" w:eastAsia="宋体" w:cs="宋体"/>
          <w:b w:val="0"/>
          <w:bCs w:val="0"/>
          <w:color w:val="auto"/>
          <w:sz w:val="24"/>
          <w:highlight w:val="none"/>
          <w:lang w:val="en-US" w:eastAsia="zh-CN"/>
        </w:rPr>
        <w:t>推荐书目），补充图书的实洋按</w:t>
      </w:r>
      <w:r>
        <w:rPr>
          <w:rFonts w:hint="eastAsia" w:ascii="宋体" w:hAnsi="宋体" w:eastAsia="宋体" w:cs="宋体"/>
          <w:b w:val="0"/>
          <w:bCs w:val="0"/>
          <w:color w:val="auto"/>
          <w:sz w:val="24"/>
          <w:highlight w:val="none"/>
          <w:lang w:val="en-US" w:eastAsia="zh-CN"/>
        </w:rPr>
        <w:t>本项目报价</w:t>
      </w:r>
      <w:r>
        <w:rPr>
          <w:rFonts w:hint="default" w:ascii="宋体" w:hAnsi="宋体" w:eastAsia="宋体" w:cs="宋体"/>
          <w:b w:val="0"/>
          <w:bCs w:val="0"/>
          <w:color w:val="auto"/>
          <w:sz w:val="24"/>
          <w:highlight w:val="none"/>
          <w:lang w:val="en-US" w:eastAsia="zh-CN"/>
        </w:rPr>
        <w:t>折扣核算</w:t>
      </w:r>
      <w:r>
        <w:rPr>
          <w:rFonts w:hint="eastAsia" w:ascii="宋体" w:hAnsi="宋体" w:eastAsia="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直到剩余资金使用完毕。</w:t>
      </w:r>
    </w:p>
    <w:p w14:paraId="146FB214">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（二）加工要求</w:t>
      </w:r>
    </w:p>
    <w:p w14:paraId="2462C08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报价人应有与国家图书馆签订的《全国图书馆联合编目中心用户下载协议》、《全国图书馆联合编目中心数据上传协议》，向采购方提供全部所购图书的符合CNMARC格式标准的编目数据。</w:t>
      </w:r>
    </w:p>
    <w:p w14:paraId="559FF4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2.编目数据需依据《中国图书馆分类法（第五版）》、《中国文献著录规则》进行分编；按照我馆现在使用的汇文5.6系统要求，完成数据录入、转换等。</w:t>
      </w:r>
    </w:p>
    <w:p w14:paraId="1497A25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应完成：贴RFID超高频标签、条码、书标、保护膜，盖馆藏章，注册确认、图书定位等。</w:t>
      </w:r>
    </w:p>
    <w:p w14:paraId="1665CB9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应在采购方的要求和指导下，完成图书及随书光盘的物理加工和数据加工，并负责图书验收后的上架工作，其间所需材料及相关费用由</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负责。</w:t>
      </w:r>
    </w:p>
    <w:p w14:paraId="123042C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6.驻场加工的编目加工人员需有“全国图书馆联合编目中心上传资格证书”或国图“编目员上岗资格证”，</w:t>
      </w:r>
      <w:r>
        <w:rPr>
          <w:rFonts w:hint="eastAsia" w:ascii="宋体" w:hAnsi="宋体" w:eastAsia="宋体" w:cs="宋体"/>
          <w:b w:val="0"/>
          <w:bCs w:val="0"/>
          <w:color w:val="auto"/>
          <w:sz w:val="24"/>
          <w:highlight w:val="none"/>
          <w:lang w:eastAsia="zh-CN"/>
        </w:rPr>
        <w:t>报价人</w:t>
      </w:r>
      <w:r>
        <w:rPr>
          <w:rFonts w:hint="eastAsia" w:ascii="宋体" w:hAnsi="宋体" w:eastAsia="宋体" w:cs="宋体"/>
          <w:b w:val="0"/>
          <w:bCs w:val="0"/>
          <w:color w:val="auto"/>
          <w:sz w:val="24"/>
          <w:highlight w:val="none"/>
        </w:rPr>
        <w:t>加工过程中不得更换加工人员，否则以虚假应标处理。</w:t>
      </w:r>
    </w:p>
    <w:p w14:paraId="2D47C7F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7.</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为采购方进行</w:t>
      </w:r>
      <w:r>
        <w:rPr>
          <w:rFonts w:hint="eastAsia" w:ascii="宋体" w:hAnsi="宋体" w:eastAsia="宋体" w:cs="宋体"/>
          <w:b w:val="0"/>
          <w:bCs w:val="0"/>
          <w:color w:val="auto"/>
          <w:sz w:val="24"/>
          <w:highlight w:val="none"/>
          <w:lang w:val="en-US" w:eastAsia="zh-CN"/>
        </w:rPr>
        <w:t>地方文献</w:t>
      </w:r>
      <w:r>
        <w:rPr>
          <w:rFonts w:hint="eastAsia" w:ascii="宋体" w:hAnsi="宋体" w:eastAsia="宋体" w:cs="宋体"/>
          <w:b w:val="0"/>
          <w:bCs w:val="0"/>
          <w:color w:val="auto"/>
          <w:sz w:val="24"/>
          <w:highlight w:val="none"/>
        </w:rPr>
        <w:t>的全过程加工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在</w:t>
      </w:r>
      <w:r>
        <w:rPr>
          <w:rFonts w:hint="eastAsia" w:ascii="宋体" w:hAnsi="宋体" w:eastAsia="宋体" w:cs="宋体"/>
          <w:b w:val="0"/>
          <w:bCs w:val="0"/>
          <w:color w:val="auto"/>
          <w:sz w:val="24"/>
          <w:highlight w:val="none"/>
        </w:rPr>
        <w:t>履约保证金退还之前完成</w:t>
      </w:r>
      <w:r>
        <w:rPr>
          <w:rFonts w:hint="eastAsia" w:ascii="宋体" w:hAnsi="宋体" w:eastAsia="宋体" w:cs="宋体"/>
          <w:b w:val="0"/>
          <w:bCs w:val="0"/>
          <w:color w:val="auto"/>
          <w:sz w:val="24"/>
          <w:highlight w:val="none"/>
          <w:lang w:eastAsia="zh-CN"/>
        </w:rPr>
        <w:t>。</w:t>
      </w:r>
    </w:p>
    <w:p w14:paraId="6263B88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32"/>
          <w:szCs w:val="32"/>
          <w:lang w:eastAsia="zh-CN"/>
        </w:rPr>
      </w:pPr>
      <w:r>
        <w:rPr>
          <w:rFonts w:hint="eastAsia" w:ascii="宋体" w:hAnsi="宋体" w:eastAsia="宋体" w:cs="宋体"/>
          <w:b w:val="0"/>
          <w:bCs w:val="0"/>
          <w:color w:val="auto"/>
          <w:sz w:val="24"/>
          <w:highlight w:val="none"/>
        </w:rPr>
        <w:t>8.本项目招标费已包含以上所有内容的材料及人工费用。</w:t>
      </w:r>
    </w:p>
    <w:p w14:paraId="5454D19B">
      <w:pPr>
        <w:jc w:val="both"/>
        <w:rPr>
          <w:rFonts w:eastAsia="宋体"/>
        </w:rPr>
      </w:pPr>
      <w:r>
        <w:rPr>
          <w:rFonts w:hint="eastAsia"/>
        </w:rPr>
        <w:t xml:space="preserve"> </w:t>
      </w:r>
      <w:r>
        <w:rPr>
          <w:rFonts w:hint="eastAsia"/>
          <w:b/>
          <w:bCs/>
        </w:rPr>
        <w:t xml:space="preserve"> RFID标签各项参数要求</w:t>
      </w:r>
    </w:p>
    <w:tbl>
      <w:tblPr>
        <w:tblStyle w:val="8"/>
        <w:tblpPr w:leftFromText="180" w:rightFromText="180" w:vertAnchor="text" w:horzAnchor="page" w:tblpX="1331" w:tblpY="296"/>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7634"/>
      </w:tblGrid>
      <w:tr w14:paraId="245B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6" w:type="dxa"/>
            <w:vAlign w:val="center"/>
          </w:tcPr>
          <w:p w14:paraId="3700BEA4">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类别</w:t>
            </w:r>
          </w:p>
        </w:tc>
        <w:tc>
          <w:tcPr>
            <w:tcW w:w="7634" w:type="dxa"/>
            <w:vAlign w:val="center"/>
          </w:tcPr>
          <w:p w14:paraId="720FFDCE">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技术指标</w:t>
            </w:r>
          </w:p>
        </w:tc>
      </w:tr>
      <w:tr w14:paraId="4CCB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75ECF7A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功能要求</w:t>
            </w:r>
          </w:p>
        </w:tc>
        <w:tc>
          <w:tcPr>
            <w:tcW w:w="7634" w:type="dxa"/>
            <w:vAlign w:val="center"/>
          </w:tcPr>
          <w:p w14:paraId="7D2C68CD">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一、功能要求:</w:t>
            </w:r>
          </w:p>
          <w:p w14:paraId="55ECD620">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1、标签为无源标签，须符合国际标准ISO18000-6C 空中接口标准。</w:t>
            </w:r>
          </w:p>
          <w:p w14:paraId="5757954D">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2、图书标签必须安装于图书内页夹缝中，隐蔽性高，不易撕毁、脱落。</w:t>
            </w:r>
          </w:p>
          <w:p w14:paraId="3163745A">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3、可重复擦写≥10万次。</w:t>
            </w:r>
          </w:p>
          <w:p w14:paraId="30B44745">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4、标签采用AFI位或EAS作为防盗的安全标志方法，标志位可由用户自由修改。</w:t>
            </w:r>
          </w:p>
          <w:p w14:paraId="7F791D26">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5、标签应自带单面或双面粘性，所用胶水为中性环保胶水，不损伤图书纸张。</w:t>
            </w:r>
          </w:p>
          <w:p w14:paraId="15D52B7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二、服务要求：标签10年质保，保用期内对因质量问题不能正常使用的标签提供免费更换。（提供承诺函）</w:t>
            </w:r>
          </w:p>
        </w:tc>
      </w:tr>
      <w:tr w14:paraId="1FC3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54C71BE9">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技术要求</w:t>
            </w:r>
          </w:p>
        </w:tc>
        <w:tc>
          <w:tcPr>
            <w:tcW w:w="7634" w:type="dxa"/>
            <w:vAlign w:val="center"/>
          </w:tcPr>
          <w:p w14:paraId="010F4075">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1、工作频率：860 ～ 960MHz</w:t>
            </w:r>
          </w:p>
          <w:p w14:paraId="667C956E">
            <w:pPr>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t>2、标签尺寸：≤ 124mm</w:t>
            </w:r>
            <w:r>
              <w:rPr>
                <w:rFonts w:hint="eastAsia" w:asciiTheme="majorEastAsia" w:hAnsiTheme="majorEastAsia" w:eastAsiaTheme="majorEastAsia"/>
                <w:color w:val="000000" w:themeColor="text1"/>
                <w14:textFill>
                  <w14:solidFill>
                    <w14:schemeClr w14:val="tx1"/>
                  </w14:solidFill>
                </w14:textFill>
              </w:rPr>
              <w:t>±</w:t>
            </w:r>
            <w:r>
              <w:rPr>
                <w:rFonts w:asciiTheme="majorEastAsia" w:hAnsiTheme="majorEastAsia" w:eastAsiaTheme="majorEastAsia"/>
                <w:color w:val="000000" w:themeColor="text1"/>
                <w14:textFill>
                  <w14:solidFill>
                    <w14:schemeClr w14:val="tx1"/>
                  </w14:solidFill>
                </w14:textFill>
              </w:rPr>
              <w:t>1MM  * 5mm</w:t>
            </w:r>
            <w:r>
              <w:rPr>
                <w:rFonts w:hint="eastAsia" w:asciiTheme="majorEastAsia" w:hAnsiTheme="majorEastAsia" w:eastAsiaTheme="majorEastAsia"/>
                <w:color w:val="000000" w:themeColor="text1"/>
                <w14:textFill>
                  <w14:solidFill>
                    <w14:schemeClr w14:val="tx1"/>
                  </w14:solidFill>
                </w14:textFill>
              </w:rPr>
              <w:t>±</w:t>
            </w:r>
            <w:r>
              <w:rPr>
                <w:rFonts w:asciiTheme="majorEastAsia" w:hAnsiTheme="majorEastAsia" w:eastAsiaTheme="majorEastAsia"/>
                <w:color w:val="000000" w:themeColor="text1"/>
                <w14:textFill>
                  <w14:solidFill>
                    <w14:schemeClr w14:val="tx1"/>
                  </w14:solidFill>
                </w14:textFill>
              </w:rPr>
              <w:t>0.5MM  (长*宽)</w:t>
            </w:r>
          </w:p>
          <w:p w14:paraId="56B219E3">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3、标签天线类型：铝质蚀刻天线，PET基底</w:t>
            </w:r>
          </w:p>
          <w:p w14:paraId="4404567F">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4、基材：格拉辛底纸</w:t>
            </w:r>
          </w:p>
          <w:p w14:paraId="73C16BA6">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5、芯片类型：Alien / Higgs9等同性能芯片</w:t>
            </w:r>
          </w:p>
          <w:p w14:paraId="2B096E1F">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6、标签内存容量：≥ 96位EPC码，512位用户数据区</w:t>
            </w:r>
          </w:p>
          <w:p w14:paraId="24BE9DB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7、有效识读距离：应符合自助借还、书架、安全门等设备读取要求</w:t>
            </w:r>
          </w:p>
          <w:p w14:paraId="0BCF0F84">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8、防冲突性：允许工作区间内多个标签的可靠识读</w:t>
            </w:r>
          </w:p>
          <w:p w14:paraId="0B0ABC8E">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9、有效使用寿命：≥ 10年（标签要求10年内包换）</w:t>
            </w:r>
          </w:p>
          <w:p w14:paraId="38190962">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10、有效使用次数：≥10万次</w:t>
            </w:r>
          </w:p>
          <w:p w14:paraId="0334C234">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11、访问密码：≥ 32bits</w:t>
            </w:r>
          </w:p>
          <w:p w14:paraId="3BD084D7">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12、杀死密码：≥32bis</w:t>
            </w:r>
          </w:p>
          <w:p w14:paraId="7D8B222A">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13、所投标签须具有高低温环境适应能力，且通过《GB/T2423.1》及《GB/T2423.2》环境高、低温试验和高、低温环境识别距离对比测试（测试环境低温不高于-25℃、高温不低于70℃），提供第三方权威检测机构出具的检测报告（为保障所检测项目的严格性、有效性，测试报告须通过中国合格评定国家认可委员会CNAS及中国计量认证CMA认可，具备CNAS及CMA标识）。</w:t>
            </w:r>
          </w:p>
          <w:p w14:paraId="2BD22B0C">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14.电子标签具有静电放电抗扰度功能且通过《GB/T17626.2-2018静电放电抗扰度试验》相关标准试验检测。标签在受静电放电抗扰度干扰时，不影响其读写性能或性能在暂时丧失或降低后，能自行恢复，提供第三方权威检测机构出具的检测报告（为保障所检测项目的严格性、有效性，测试报告须通过中国合格评定国家认可委员会CNAS及中国计量认证CMA认可，具备CNAS及CMA标识）。</w:t>
            </w:r>
          </w:p>
          <w:p w14:paraId="742923F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15. 所投电子标签具有抗磁条干扰功能，在和书籍中原有金属磁条隔页粘贴时仍能保证良好读取效率，提供第三方权威检测机构出具的检测报告。</w:t>
            </w:r>
          </w:p>
        </w:tc>
      </w:tr>
      <w:tr w14:paraId="18CD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264547B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质量要求</w:t>
            </w:r>
          </w:p>
        </w:tc>
        <w:tc>
          <w:tcPr>
            <w:tcW w:w="7634" w:type="dxa"/>
            <w:vAlign w:val="center"/>
          </w:tcPr>
          <w:p w14:paraId="64FC83B7">
            <w:pPr>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lang w:val="en-US" w:eastAsia="zh-CN"/>
                <w14:textFill>
                  <w14:solidFill>
                    <w14:schemeClr w14:val="tx1"/>
                  </w14:solidFill>
                </w14:textFill>
              </w:rPr>
              <w:t>1、</w:t>
            </w:r>
            <w:r>
              <w:rPr>
                <w:rFonts w:hint="eastAsia" w:asciiTheme="majorEastAsia" w:hAnsiTheme="majorEastAsia" w:eastAsiaTheme="majorEastAsia"/>
                <w:color w:val="000000" w:themeColor="text1"/>
                <w14:textFill>
                  <w14:solidFill>
                    <w14:schemeClr w14:val="tx1"/>
                  </w14:solidFill>
                </w14:textFill>
              </w:rPr>
              <w:t>为响应环境标准要求，所投RFID图书标签环保无污染，具备环保、节能减排证书。</w:t>
            </w:r>
          </w:p>
          <w:p w14:paraId="24980D98">
            <w:pPr>
              <w:rPr>
                <w:color w:val="000000" w:themeColor="text1"/>
                <w14:textFill>
                  <w14:solidFill>
                    <w14:schemeClr w14:val="tx1"/>
                  </w14:solidFill>
                </w14:textFill>
              </w:rPr>
            </w:pPr>
            <w:r>
              <w:rPr>
                <w:rFonts w:hint="eastAsia" w:asciiTheme="majorEastAsia" w:hAnsiTheme="majorEastAsia" w:eastAsiaTheme="majorEastAsia"/>
                <w:color w:val="000000" w:themeColor="text1"/>
                <w:lang w:val="en-US" w:eastAsia="zh-CN"/>
                <w14:textFill>
                  <w14:solidFill>
                    <w14:schemeClr w14:val="tx1"/>
                  </w14:solidFill>
                </w14:textFill>
              </w:rPr>
              <w:t>2、</w:t>
            </w:r>
            <w:r>
              <w:rPr>
                <w:rFonts w:hint="eastAsia" w:asciiTheme="majorEastAsia" w:hAnsiTheme="majorEastAsia" w:eastAsiaTheme="majorEastAsia"/>
                <w:color w:val="000000" w:themeColor="text1"/>
                <w14:textFill>
                  <w14:solidFill>
                    <w14:schemeClr w14:val="tx1"/>
                  </w14:solidFill>
                </w14:textFill>
              </w:rPr>
              <w:t>RFID标签具有可靠的粘性，为保障标签粘贴牢固，标签满足180℃剥离强度，符合《GB/T2792-2014胶</w:t>
            </w:r>
            <w:r>
              <w:rPr>
                <w:rFonts w:hint="eastAsia"/>
                <w:color w:val="000000" w:themeColor="text1"/>
                <w14:textFill>
                  <w14:solidFill>
                    <w14:schemeClr w14:val="tx1"/>
                  </w14:solidFill>
                </w14:textFill>
              </w:rPr>
              <w:t>粘带剥离强度的试验方法》黏胶玻璃强度须≥3.5 N/cm，提供第三方权威检测机构出具的检测报告（为保障所检测项目的严格性、有效性，测试报告须通过中国合格评定国家认可委员会CNAS及中国计量认证CMA认可，具备CNAS及CMA标识）。</w:t>
            </w:r>
          </w:p>
        </w:tc>
      </w:tr>
      <w:tr w14:paraId="613B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40C12A0A">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服务要求</w:t>
            </w:r>
          </w:p>
        </w:tc>
        <w:tc>
          <w:tcPr>
            <w:tcW w:w="7634" w:type="dxa"/>
            <w:vAlign w:val="center"/>
          </w:tcPr>
          <w:p w14:paraId="61799DAE">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标签10年质保，保用期内对因质量问题不能正常使用的标签提供免费更换。（提供承诺函）</w:t>
            </w:r>
          </w:p>
        </w:tc>
      </w:tr>
    </w:tbl>
    <w:p w14:paraId="53A4CF5A">
      <w:pPr>
        <w:pStyle w:val="11"/>
        <w:ind w:left="0" w:leftChars="0" w:firstLine="0" w:firstLineChars="0"/>
        <w:rPr>
          <w:rFonts w:hint="default" w:ascii="黑体" w:hAnsi="黑体" w:eastAsia="黑体" w:cs="黑体"/>
          <w:color w:val="auto"/>
          <w:sz w:val="28"/>
          <w:szCs w:val="28"/>
          <w:highlight w:val="none"/>
          <w:lang w:val="en-US" w:eastAsia="zh-CN"/>
        </w:rPr>
      </w:pPr>
    </w:p>
    <w:p w14:paraId="6F9B507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47F37829">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54151C2A">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23DFF96B">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201E2527">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4C7274DE">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3793D95C">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三、供货及验收：</w:t>
      </w:r>
    </w:p>
    <w:p w14:paraId="1C7ECE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1.交货期：合同生效日起</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0天内。</w:t>
      </w:r>
    </w:p>
    <w:p w14:paraId="5A26B60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2.交货 (安装) 地点：采购人图书馆。</w:t>
      </w:r>
    </w:p>
    <w:p w14:paraId="441ACB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.验收要求：</w:t>
      </w:r>
    </w:p>
    <w:p w14:paraId="652660B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（1）货物送达、放入指定位置后，由采购人组织</w:t>
      </w:r>
      <w:r>
        <w:rPr>
          <w:rFonts w:hint="eastAsia" w:ascii="宋体" w:hAnsi="宋体" w:eastAsia="宋体" w:cs="宋体"/>
          <w:b w:val="0"/>
          <w:bCs w:val="0"/>
          <w:color w:val="auto"/>
          <w:sz w:val="24"/>
          <w:highlight w:val="none"/>
          <w:lang w:val="en-US" w:eastAsia="zh-CN"/>
        </w:rPr>
        <w:t>进行到货</w:t>
      </w:r>
      <w:r>
        <w:rPr>
          <w:rFonts w:hint="eastAsia" w:ascii="宋体" w:hAnsi="宋体" w:eastAsia="宋体" w:cs="宋体"/>
          <w:b w:val="0"/>
          <w:bCs w:val="0"/>
          <w:color w:val="auto"/>
          <w:sz w:val="24"/>
          <w:highlight w:val="none"/>
        </w:rPr>
        <w:t xml:space="preserve">验收； </w:t>
      </w:r>
    </w:p>
    <w:p w14:paraId="2802082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val="en-US" w:eastAsia="zh-CN"/>
        </w:rPr>
        <w:t>到货验收后，报价人组织进行图书加工，加工完毕后，采购人组织全面验收。</w:t>
      </w:r>
      <w:r>
        <w:rPr>
          <w:rFonts w:hint="eastAsia" w:ascii="宋体" w:hAnsi="宋体" w:eastAsia="宋体" w:cs="宋体"/>
          <w:b w:val="0"/>
          <w:bCs w:val="0"/>
          <w:color w:val="auto"/>
          <w:sz w:val="24"/>
          <w:highlight w:val="none"/>
        </w:rPr>
        <w:t xml:space="preserve"> </w:t>
      </w:r>
    </w:p>
    <w:p w14:paraId="241759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应随书提供纸质图书清单一式三份，采购</w:t>
      </w:r>
      <w:r>
        <w:rPr>
          <w:rFonts w:hint="eastAsia" w:ascii="宋体" w:hAnsi="宋体" w:eastAsia="宋体" w:cs="宋体"/>
          <w:b w:val="0"/>
          <w:bCs w:val="0"/>
          <w:color w:val="auto"/>
          <w:sz w:val="24"/>
          <w:highlight w:val="none"/>
          <w:lang w:val="en-US" w:eastAsia="zh-CN"/>
        </w:rPr>
        <w:t>方</w:t>
      </w:r>
      <w:r>
        <w:rPr>
          <w:rFonts w:hint="eastAsia" w:ascii="宋体" w:hAnsi="宋体" w:eastAsia="宋体" w:cs="宋体"/>
          <w:b w:val="0"/>
          <w:bCs w:val="0"/>
          <w:color w:val="auto"/>
          <w:sz w:val="24"/>
          <w:highlight w:val="none"/>
        </w:rPr>
        <w:t>签收后返回一份给</w:t>
      </w:r>
      <w:r>
        <w:rPr>
          <w:rFonts w:hint="eastAsia" w:ascii="宋体" w:hAnsi="宋体" w:eastAsia="宋体" w:cs="宋体"/>
          <w:b w:val="0"/>
          <w:bCs w:val="0"/>
          <w:color w:val="auto"/>
          <w:sz w:val="24"/>
          <w:highlight w:val="none"/>
          <w:lang w:val="en-US" w:eastAsia="zh-CN"/>
        </w:rPr>
        <w:t>报价</w:t>
      </w:r>
      <w:r>
        <w:rPr>
          <w:rFonts w:hint="eastAsia" w:ascii="宋体" w:hAnsi="宋体" w:eastAsia="宋体" w:cs="宋体"/>
          <w:b w:val="0"/>
          <w:bCs w:val="0"/>
          <w:color w:val="auto"/>
          <w:sz w:val="24"/>
          <w:highlight w:val="none"/>
        </w:rPr>
        <w:t>方。同时提供电子版清单一份，每包图书应与图书清单保持一致。</w:t>
      </w:r>
    </w:p>
    <w:p w14:paraId="34C5E5B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对质量有问题的图书，无论是否加工，采购方有权拒收（质量问题包括：ISBN号与出版社不吻合、图书装祯有问题、缺页倒页图书、污损图书、盗版图书等）。</w:t>
      </w:r>
    </w:p>
    <w:p w14:paraId="0FDFF0F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.售后服务：响应</w:t>
      </w:r>
      <w:r>
        <w:rPr>
          <w:rFonts w:hint="eastAsia" w:ascii="宋体" w:hAnsi="宋体" w:eastAsia="宋体" w:cs="宋体"/>
          <w:b w:val="0"/>
          <w:bCs w:val="0"/>
          <w:color w:val="auto"/>
          <w:sz w:val="24"/>
          <w:highlight w:val="none"/>
          <w:lang w:eastAsia="zh-CN"/>
        </w:rPr>
        <w:t>报价人</w:t>
      </w:r>
      <w:r>
        <w:rPr>
          <w:rFonts w:hint="eastAsia" w:ascii="宋体" w:hAnsi="宋体" w:eastAsia="宋体" w:cs="宋体"/>
          <w:b w:val="0"/>
          <w:bCs w:val="0"/>
          <w:color w:val="auto"/>
          <w:sz w:val="24"/>
          <w:highlight w:val="none"/>
        </w:rPr>
        <w:t>工作人员具有良好的工作态度，较高的业务素质，并具有丰富的图书配送及售后服务工作经验。</w:t>
      </w:r>
    </w:p>
    <w:p w14:paraId="1DB711AD">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四、付款方式</w:t>
      </w:r>
    </w:p>
    <w:p w14:paraId="474CFDB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双方签订合同时约定。</w:t>
      </w:r>
    </w:p>
    <w:p w14:paraId="7512FFF0">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五、履约保证金：</w:t>
      </w:r>
    </w:p>
    <w:p w14:paraId="4841A7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成交</w:t>
      </w:r>
      <w:r>
        <w:rPr>
          <w:rFonts w:hint="eastAsia" w:ascii="宋体" w:hAnsi="宋体" w:eastAsia="宋体" w:cs="宋体"/>
          <w:b w:val="0"/>
          <w:bCs w:val="0"/>
          <w:color w:val="auto"/>
          <w:sz w:val="24"/>
          <w:highlight w:val="none"/>
          <w:lang w:val="en-US" w:eastAsia="zh-CN"/>
        </w:rPr>
        <w:t>后</w:t>
      </w:r>
      <w:r>
        <w:rPr>
          <w:rFonts w:hint="eastAsia" w:ascii="宋体" w:hAnsi="宋体" w:eastAsia="宋体" w:cs="宋体"/>
          <w:b w:val="0"/>
          <w:bCs w:val="0"/>
          <w:color w:val="auto"/>
          <w:sz w:val="24"/>
          <w:highlight w:val="none"/>
        </w:rPr>
        <w:t>在签订合同前</w:t>
      </w:r>
      <w:r>
        <w:rPr>
          <w:rFonts w:hint="eastAsia" w:ascii="宋体" w:hAnsi="宋体" w:eastAsia="宋体" w:cs="宋体"/>
          <w:b w:val="0"/>
          <w:bCs w:val="0"/>
          <w:color w:val="auto"/>
          <w:sz w:val="24"/>
          <w:highlight w:val="none"/>
          <w:lang w:val="en-US" w:eastAsia="zh-CN"/>
        </w:rPr>
        <w:t>报价方须</w:t>
      </w:r>
      <w:r>
        <w:rPr>
          <w:rFonts w:hint="eastAsia" w:ascii="宋体" w:hAnsi="宋体" w:eastAsia="宋体" w:cs="宋体"/>
          <w:b w:val="0"/>
          <w:bCs w:val="0"/>
          <w:color w:val="auto"/>
          <w:sz w:val="24"/>
          <w:highlight w:val="none"/>
        </w:rPr>
        <w:t>将成交金额10%的履约保证金交至采购人指定账号，一年内货物无任何问题、无违约问题，由</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提出申请，采购人全额无息退还。</w:t>
      </w:r>
    </w:p>
    <w:p w14:paraId="2929B1A9">
      <w:pPr>
        <w:jc w:val="both"/>
        <w:rPr>
          <w:rFonts w:hint="eastAsia" w:ascii="方正公文小标宋" w:hAnsi="方正公文小标宋" w:eastAsia="方正公文小标宋" w:cs="方正公文小标宋"/>
          <w:color w:val="auto"/>
          <w:sz w:val="30"/>
          <w:szCs w:val="30"/>
          <w:highlight w:val="none"/>
          <w:lang w:val="en-US" w:eastAsia="zh-CN"/>
        </w:rPr>
      </w:pPr>
    </w:p>
    <w:p w14:paraId="2623D7DC">
      <w:pPr>
        <w:rPr>
          <w:rFonts w:hint="eastAsia" w:ascii="方正公文小标宋" w:hAnsi="方正公文小标宋" w:eastAsia="方正公文小标宋" w:cs="方正公文小标宋"/>
          <w:color w:val="auto"/>
          <w:sz w:val="30"/>
          <w:szCs w:val="30"/>
          <w:highlight w:val="none"/>
          <w:lang w:val="en-US" w:eastAsia="zh-CN"/>
        </w:rPr>
      </w:pPr>
      <w:r>
        <w:rPr>
          <w:rFonts w:hint="eastAsia" w:ascii="方正公文小标宋" w:hAnsi="方正公文小标宋" w:eastAsia="方正公文小标宋" w:cs="方正公文小标宋"/>
          <w:color w:val="auto"/>
          <w:sz w:val="30"/>
          <w:szCs w:val="30"/>
          <w:highlight w:val="none"/>
          <w:lang w:val="en-US" w:eastAsia="zh-CN"/>
        </w:rPr>
        <w:br w:type="page"/>
      </w:r>
    </w:p>
    <w:p w14:paraId="5A2E3E6D">
      <w:pPr>
        <w:jc w:val="both"/>
        <w:rPr>
          <w:rFonts w:hint="eastAsia" w:ascii="方正公文小标宋" w:hAnsi="方正公文小标宋" w:eastAsia="方正公文小标宋" w:cs="方正公文小标宋"/>
          <w:color w:val="auto"/>
          <w:sz w:val="30"/>
          <w:szCs w:val="30"/>
          <w:highlight w:val="none"/>
          <w:lang w:val="en-US" w:eastAsia="zh-CN"/>
        </w:rPr>
      </w:pPr>
    </w:p>
    <w:p w14:paraId="78884AF3">
      <w:pPr>
        <w:jc w:val="center"/>
        <w:rPr>
          <w:rFonts w:hint="eastAsia" w:ascii="方正公文小标宋" w:hAnsi="方正公文小标宋" w:eastAsia="方正公文小标宋" w:cs="方正公文小标宋"/>
          <w:color w:val="auto"/>
          <w:sz w:val="30"/>
          <w:szCs w:val="30"/>
          <w:highlight w:val="none"/>
          <w:lang w:val="en-US" w:eastAsia="zh-CN"/>
        </w:rPr>
      </w:pPr>
    </w:p>
    <w:p w14:paraId="1511E229">
      <w:pPr>
        <w:rPr>
          <w:rFonts w:hint="eastAsia" w:ascii="宋体" w:hAnsi="宋体" w:cs="宋体"/>
          <w:b/>
          <w:color w:val="auto"/>
          <w:sz w:val="28"/>
          <w:szCs w:val="28"/>
          <w:highlight w:val="none"/>
        </w:rPr>
      </w:pPr>
    </w:p>
    <w:p w14:paraId="0A39DFD5">
      <w:pPr>
        <w:rPr>
          <w:rFonts w:ascii="宋体" w:hAnsi="宋体" w:cs="宋体"/>
          <w:b/>
          <w:color w:val="auto"/>
          <w:sz w:val="28"/>
          <w:szCs w:val="28"/>
          <w:highlight w:val="none"/>
        </w:rPr>
      </w:pPr>
      <w:r>
        <w:rPr>
          <w:rFonts w:hint="eastAsia" w:ascii="宋体" w:hAnsi="宋体" w:cs="宋体"/>
          <w:b/>
          <w:color w:val="auto"/>
          <w:sz w:val="28"/>
          <w:szCs w:val="28"/>
          <w:highlight w:val="none"/>
        </w:rPr>
        <w:t>文件封面</w:t>
      </w:r>
    </w:p>
    <w:p w14:paraId="15ACC49F">
      <w:pPr>
        <w:ind w:firstLine="1280" w:firstLineChars="400"/>
        <w:rPr>
          <w:rFonts w:ascii="宋体" w:hAnsi="宋体" w:cs="宋体"/>
          <w:color w:val="auto"/>
          <w:sz w:val="32"/>
          <w:szCs w:val="32"/>
          <w:highlight w:val="none"/>
        </w:rPr>
      </w:pPr>
    </w:p>
    <w:p w14:paraId="2B104C25">
      <w:pPr>
        <w:ind w:firstLine="1280" w:firstLineChars="400"/>
        <w:rPr>
          <w:rFonts w:ascii="宋体" w:hAnsi="宋体" w:cs="宋体"/>
          <w:color w:val="auto"/>
          <w:sz w:val="32"/>
          <w:szCs w:val="32"/>
          <w:highlight w:val="none"/>
        </w:rPr>
      </w:pPr>
    </w:p>
    <w:p w14:paraId="32C8BF38">
      <w:pPr>
        <w:jc w:val="center"/>
        <w:rPr>
          <w:rFonts w:ascii="宋体" w:hAnsi="宋体" w:cs="宋体"/>
          <w:b/>
          <w:bCs/>
          <w:color w:val="auto"/>
          <w:sz w:val="72"/>
          <w:szCs w:val="72"/>
          <w:highlight w:val="none"/>
        </w:rPr>
      </w:pPr>
    </w:p>
    <w:p w14:paraId="700B7224">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lang w:val="en-US" w:eastAsia="zh-CN"/>
        </w:rPr>
        <w:t>报价</w:t>
      </w:r>
      <w:r>
        <w:rPr>
          <w:rFonts w:hint="eastAsia" w:ascii="宋体" w:hAnsi="宋体" w:cs="宋体"/>
          <w:b/>
          <w:bCs/>
          <w:color w:val="auto"/>
          <w:sz w:val="72"/>
          <w:szCs w:val="72"/>
          <w:highlight w:val="none"/>
        </w:rPr>
        <w:t>响应文件</w:t>
      </w:r>
    </w:p>
    <w:p w14:paraId="6C222B0F">
      <w:pPr>
        <w:ind w:firstLine="1280" w:firstLineChars="400"/>
        <w:rPr>
          <w:rFonts w:ascii="宋体" w:hAnsi="宋体" w:cs="宋体"/>
          <w:color w:val="auto"/>
          <w:sz w:val="32"/>
          <w:szCs w:val="32"/>
          <w:highlight w:val="none"/>
        </w:rPr>
      </w:pPr>
    </w:p>
    <w:p w14:paraId="13885851">
      <w:pPr>
        <w:ind w:firstLine="1280" w:firstLineChars="400"/>
        <w:rPr>
          <w:rFonts w:ascii="宋体" w:hAnsi="宋体" w:cs="宋体"/>
          <w:color w:val="auto"/>
          <w:sz w:val="32"/>
          <w:szCs w:val="32"/>
          <w:highlight w:val="none"/>
        </w:rPr>
      </w:pPr>
    </w:p>
    <w:p w14:paraId="09E6640C">
      <w:pPr>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项 目 名 称：</w:t>
      </w:r>
    </w:p>
    <w:p w14:paraId="0AA78632">
      <w:pPr>
        <w:rPr>
          <w:rFonts w:ascii="宋体" w:hAnsi="宋体" w:cs="宋体"/>
          <w:color w:val="auto"/>
          <w:sz w:val="32"/>
          <w:szCs w:val="32"/>
          <w:highlight w:val="none"/>
        </w:rPr>
      </w:pPr>
    </w:p>
    <w:p w14:paraId="2421AC0C">
      <w:pPr>
        <w:rPr>
          <w:rFonts w:ascii="宋体" w:hAnsi="宋体" w:cs="宋体"/>
          <w:color w:val="auto"/>
          <w:sz w:val="32"/>
          <w:szCs w:val="32"/>
          <w:highlight w:val="none"/>
        </w:rPr>
      </w:pPr>
      <w:r>
        <w:rPr>
          <w:rFonts w:hint="eastAsia" w:ascii="宋体" w:hAnsi="宋体" w:cs="宋体"/>
          <w:color w:val="auto"/>
          <w:sz w:val="32"/>
          <w:szCs w:val="32"/>
          <w:highlight w:val="none"/>
        </w:rPr>
        <w:t xml:space="preserve">        项  目 编号：</w:t>
      </w:r>
    </w:p>
    <w:p w14:paraId="53D55B0D">
      <w:pPr>
        <w:pStyle w:val="6"/>
        <w:rPr>
          <w:rFonts w:ascii="宋体" w:hAnsi="宋体" w:cs="宋体"/>
          <w:color w:val="auto"/>
          <w:sz w:val="32"/>
          <w:szCs w:val="32"/>
          <w:highlight w:val="none"/>
        </w:rPr>
      </w:pPr>
    </w:p>
    <w:p w14:paraId="33AAAC0A">
      <w:pPr>
        <w:rPr>
          <w:rFonts w:ascii="宋体" w:hAnsi="宋体" w:cs="宋体"/>
          <w:color w:val="auto"/>
          <w:sz w:val="72"/>
          <w:highlight w:val="none"/>
        </w:rPr>
      </w:pPr>
    </w:p>
    <w:p w14:paraId="02AA62E9">
      <w:pPr>
        <w:pStyle w:val="7"/>
        <w:spacing w:line="264" w:lineRule="auto"/>
        <w:rPr>
          <w:rFonts w:hAnsi="宋体" w:cs="宋体"/>
          <w:color w:val="auto"/>
          <w:sz w:val="72"/>
          <w:highlight w:val="none"/>
        </w:rPr>
      </w:pPr>
    </w:p>
    <w:p w14:paraId="6A2201C8">
      <w:pPr>
        <w:pStyle w:val="7"/>
        <w:keepNext w:val="0"/>
        <w:keepLines w:val="0"/>
        <w:pageBreakBefore w:val="0"/>
        <w:widowControl w:val="0"/>
        <w:kinsoku/>
        <w:wordWrap/>
        <w:overflowPunct/>
        <w:topLinePunct w:val="0"/>
        <w:autoSpaceDE/>
        <w:autoSpaceDN/>
        <w:bidi w:val="0"/>
        <w:adjustRightInd/>
        <w:snapToGrid/>
        <w:spacing w:before="120" w:after="120" w:line="480" w:lineRule="auto"/>
        <w:ind w:firstLine="560" w:firstLineChars="200"/>
        <w:jc w:val="left"/>
        <w:textAlignment w:val="auto"/>
        <w:rPr>
          <w:rFonts w:hint="eastAsia" w:hAnsi="宋体" w:cs="宋体"/>
          <w:color w:val="auto"/>
          <w:sz w:val="28"/>
          <w:szCs w:val="28"/>
          <w:highlight w:val="none"/>
        </w:rPr>
      </w:pPr>
    </w:p>
    <w:p w14:paraId="023A5A6A">
      <w:pPr>
        <w:pStyle w:val="7"/>
        <w:keepNext w:val="0"/>
        <w:keepLines w:val="0"/>
        <w:pageBreakBefore w:val="0"/>
        <w:widowControl w:val="0"/>
        <w:kinsoku/>
        <w:wordWrap/>
        <w:overflowPunct/>
        <w:topLinePunct w:val="0"/>
        <w:autoSpaceDE/>
        <w:autoSpaceDN/>
        <w:bidi w:val="0"/>
        <w:adjustRightInd/>
        <w:snapToGrid/>
        <w:spacing w:before="120" w:after="120" w:line="480" w:lineRule="auto"/>
        <w:ind w:firstLine="3080" w:firstLineChars="1100"/>
        <w:jc w:val="left"/>
        <w:textAlignment w:val="auto"/>
        <w:rPr>
          <w:rFonts w:hAnsi="宋体" w:cs="宋体"/>
          <w:color w:val="auto"/>
          <w:sz w:val="28"/>
          <w:szCs w:val="28"/>
          <w:highlight w:val="none"/>
        </w:rPr>
      </w:pPr>
      <w:r>
        <w:rPr>
          <w:rFonts w:hint="eastAsia" w:hAnsi="宋体" w:cs="宋体"/>
          <w:color w:val="auto"/>
          <w:sz w:val="28"/>
          <w:szCs w:val="28"/>
          <w:highlight w:val="none"/>
          <w:lang w:val="en-US" w:eastAsia="zh-CN"/>
        </w:rPr>
        <w:t>报价方</w:t>
      </w:r>
      <w:r>
        <w:rPr>
          <w:rFonts w:hint="eastAsia" w:hAnsi="宋体" w:cs="宋体"/>
          <w:color w:val="auto"/>
          <w:sz w:val="28"/>
          <w:szCs w:val="28"/>
          <w:highlight w:val="none"/>
        </w:rPr>
        <w:t>：</w:t>
      </w:r>
      <w:r>
        <w:rPr>
          <w:rFonts w:hint="eastAsia" w:hAnsi="宋体" w:cs="宋体"/>
          <w:color w:val="auto"/>
          <w:sz w:val="28"/>
          <w:szCs w:val="28"/>
          <w:highlight w:val="none"/>
          <w:u w:val="single"/>
        </w:rPr>
        <w:t xml:space="preserve">        （</w:t>
      </w:r>
      <w:r>
        <w:rPr>
          <w:rFonts w:hint="eastAsia" w:hAnsi="宋体" w:cs="宋体"/>
          <w:color w:val="auto"/>
          <w:sz w:val="28"/>
          <w:szCs w:val="28"/>
          <w:highlight w:val="none"/>
          <w:u w:val="single"/>
          <w:lang w:val="en-US" w:eastAsia="zh-CN"/>
        </w:rPr>
        <w:t>报价方</w:t>
      </w:r>
      <w:r>
        <w:rPr>
          <w:rFonts w:hint="eastAsia" w:hAnsi="宋体" w:cs="宋体"/>
          <w:color w:val="auto"/>
          <w:sz w:val="28"/>
          <w:szCs w:val="28"/>
          <w:highlight w:val="none"/>
          <w:u w:val="single"/>
        </w:rPr>
        <w:t xml:space="preserve">公章）      </w:t>
      </w:r>
    </w:p>
    <w:p w14:paraId="77AEB60A">
      <w:pPr>
        <w:pStyle w:val="7"/>
        <w:keepNext w:val="0"/>
        <w:keepLines w:val="0"/>
        <w:pageBreakBefore w:val="0"/>
        <w:widowControl w:val="0"/>
        <w:kinsoku/>
        <w:wordWrap/>
        <w:overflowPunct/>
        <w:topLinePunct w:val="0"/>
        <w:autoSpaceDE/>
        <w:autoSpaceDN/>
        <w:bidi w:val="0"/>
        <w:adjustRightInd/>
        <w:snapToGrid/>
        <w:spacing w:before="120" w:after="120" w:line="480" w:lineRule="auto"/>
        <w:ind w:firstLine="560" w:firstLineChars="200"/>
        <w:textAlignment w:val="auto"/>
        <w:rPr>
          <w:rFonts w:hAnsi="宋体" w:cs="宋体"/>
          <w:color w:val="auto"/>
          <w:sz w:val="28"/>
          <w:szCs w:val="28"/>
          <w:highlight w:val="none"/>
        </w:rPr>
      </w:pPr>
      <w:r>
        <w:rPr>
          <w:rFonts w:hint="eastAsia" w:hAnsi="宋体" w:cs="宋体"/>
          <w:color w:val="auto"/>
          <w:sz w:val="28"/>
          <w:szCs w:val="28"/>
          <w:highlight w:val="none"/>
        </w:rPr>
        <w:t>法定代表人或法定代表人授权委托代理人：</w:t>
      </w:r>
      <w:r>
        <w:rPr>
          <w:rFonts w:hint="eastAsia" w:hAnsi="宋体" w:cs="宋体"/>
          <w:color w:val="auto"/>
          <w:sz w:val="28"/>
          <w:szCs w:val="28"/>
          <w:highlight w:val="none"/>
          <w:u w:val="single"/>
        </w:rPr>
        <w:t xml:space="preserve">   （签字或签章）        </w:t>
      </w:r>
    </w:p>
    <w:p w14:paraId="2DF2A4AF">
      <w:pPr>
        <w:keepNext w:val="0"/>
        <w:keepLines w:val="0"/>
        <w:pageBreakBefore w:val="0"/>
        <w:widowControl w:val="0"/>
        <w:kinsoku/>
        <w:wordWrap/>
        <w:overflowPunct/>
        <w:topLinePunct w:val="0"/>
        <w:autoSpaceDE/>
        <w:autoSpaceDN/>
        <w:bidi w:val="0"/>
        <w:adjustRightInd/>
        <w:snapToGrid/>
        <w:spacing w:before="120" w:after="120" w:line="480" w:lineRule="auto"/>
        <w:ind w:left="540"/>
        <w:jc w:val="center"/>
        <w:textAlignment w:val="auto"/>
        <w:rPr>
          <w:rFonts w:hint="eastAsia" w:ascii="仿宋_GB2312" w:hAnsi="仿宋_GB2312" w:eastAsia="仿宋_GB2312" w:cs="仿宋_GB2312"/>
          <w:b w:val="0"/>
          <w:bCs w:val="0"/>
          <w:color w:val="auto"/>
          <w:sz w:val="32"/>
          <w:szCs w:val="32"/>
          <w:highlight w:val="none"/>
        </w:rPr>
      </w:pPr>
      <w:r>
        <w:rPr>
          <w:rFonts w:hint="eastAsia" w:ascii="宋体" w:hAnsi="宋体" w:cs="宋体"/>
          <w:color w:val="auto"/>
          <w:sz w:val="28"/>
          <w:szCs w:val="28"/>
          <w:highlight w:val="none"/>
        </w:rPr>
        <w:t>日 期：       年     月    日</w:t>
      </w:r>
    </w:p>
    <w:p w14:paraId="00FCBC70">
      <w:pPr>
        <w:adjustRightInd w:val="0"/>
        <w:snapToGrid w:val="0"/>
        <w:spacing w:line="360" w:lineRule="auto"/>
        <w:ind w:firstLine="7360" w:firstLineChars="2300"/>
        <w:rPr>
          <w:rFonts w:hint="eastAsia" w:ascii="宋体" w:hAnsi="宋体" w:eastAsia="宋体" w:cs="宋体"/>
          <w:b w:val="0"/>
          <w:bCs w:val="0"/>
          <w:color w:val="auto"/>
          <w:sz w:val="24"/>
          <w:highlight w:val="none"/>
        </w:rPr>
      </w:pPr>
      <w:r>
        <w:rPr>
          <w:rFonts w:hint="eastAsia" w:ascii="仿宋_GB2312" w:hAnsi="仿宋_GB2312" w:eastAsia="仿宋_GB2312" w:cs="仿宋_GB2312"/>
          <w:b w:val="0"/>
          <w:bCs w:val="0"/>
          <w:color w:val="auto"/>
          <w:sz w:val="32"/>
          <w:szCs w:val="32"/>
          <w:highlight w:val="none"/>
        </w:rPr>
        <w:br w:type="page"/>
      </w:r>
    </w:p>
    <w:p w14:paraId="21CB5119">
      <w:pPr>
        <w:spacing w:line="360" w:lineRule="auto"/>
        <w:ind w:right="48" w:rightChars="23"/>
        <w:jc w:val="center"/>
        <w:rPr>
          <w:rFonts w:hint="eastAsia" w:ascii="仿宋_GB2312" w:hAnsi="仿宋_GB2312" w:eastAsia="仿宋_GB2312" w:cs="仿宋_GB2312"/>
          <w:b w:val="0"/>
          <w:bCs w:val="0"/>
          <w:color w:val="auto"/>
          <w:szCs w:val="21"/>
          <w:highlight w:val="none"/>
        </w:rPr>
      </w:pPr>
      <w:r>
        <w:rPr>
          <w:rFonts w:ascii="宋体" w:hAnsi="宋体" w:eastAsia="宋体" w:cs="宋体"/>
          <w:spacing w:val="4"/>
          <w:sz w:val="35"/>
          <w:szCs w:val="35"/>
        </w:rPr>
        <w:t>资格审查证明材料</w:t>
      </w:r>
    </w:p>
    <w:p w14:paraId="78311EC7">
      <w:pPr>
        <w:spacing w:after="100" w:afterAutospacing="1" w:line="360" w:lineRule="auto"/>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lang w:eastAsia="zh-CN"/>
        </w:rPr>
        <w:t>法定代表人</w:t>
      </w:r>
      <w:r>
        <w:rPr>
          <w:rFonts w:hint="eastAsia" w:ascii="宋体" w:hAnsi="宋体" w:eastAsia="宋体" w:cs="宋体"/>
          <w:b w:val="0"/>
          <w:bCs w:val="0"/>
          <w:color w:val="auto"/>
          <w:sz w:val="32"/>
          <w:szCs w:val="32"/>
          <w:highlight w:val="none"/>
        </w:rPr>
        <w:t>身份证明</w:t>
      </w:r>
    </w:p>
    <w:p w14:paraId="76BB3800">
      <w:pPr>
        <w:spacing w:line="360" w:lineRule="auto"/>
        <w:ind w:firstLine="480" w:firstLineChars="200"/>
        <w:rPr>
          <w:rFonts w:hint="eastAsia" w:ascii="宋体" w:hAnsi="宋体" w:eastAsia="宋体" w:cs="宋体"/>
          <w:b w:val="0"/>
          <w:bCs w:val="0"/>
          <w:color w:val="auto"/>
          <w:sz w:val="24"/>
          <w:szCs w:val="20"/>
          <w:highlight w:val="none"/>
          <w:u w:val="single"/>
          <w:lang w:val="en-US" w:eastAsia="zh-CN"/>
        </w:rPr>
      </w:pPr>
      <w:r>
        <w:rPr>
          <w:rFonts w:hint="eastAsia" w:ascii="宋体" w:hAnsi="宋体" w:eastAsia="宋体" w:cs="宋体"/>
          <w:b w:val="0"/>
          <w:bCs w:val="0"/>
          <w:color w:val="auto"/>
          <w:sz w:val="24"/>
          <w:highlight w:val="none"/>
        </w:rPr>
        <w:t>单位名称：</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p>
    <w:p w14:paraId="5AEAAFCB">
      <w:pPr>
        <w:spacing w:line="360" w:lineRule="auto"/>
        <w:ind w:firstLine="480" w:firstLineChars="200"/>
        <w:rPr>
          <w:rFonts w:hint="eastAsia" w:ascii="宋体" w:hAnsi="宋体" w:eastAsia="宋体" w:cs="宋体"/>
          <w:b w:val="0"/>
          <w:bCs w:val="0"/>
          <w:color w:val="auto"/>
          <w:sz w:val="24"/>
          <w:highlight w:val="none"/>
        </w:rPr>
      </w:pPr>
    </w:p>
    <w:p w14:paraId="4F36FAA9">
      <w:pPr>
        <w:spacing w:line="360" w:lineRule="auto"/>
        <w:ind w:firstLine="480" w:firstLineChars="200"/>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rPr>
        <w:t>地    址：</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p>
    <w:p w14:paraId="0FE93119">
      <w:pPr>
        <w:spacing w:line="360" w:lineRule="auto"/>
        <w:ind w:firstLine="480" w:firstLineChars="200"/>
        <w:rPr>
          <w:rFonts w:hint="eastAsia" w:ascii="宋体" w:hAnsi="宋体" w:eastAsia="宋体" w:cs="宋体"/>
          <w:b w:val="0"/>
          <w:bCs w:val="0"/>
          <w:color w:val="auto"/>
          <w:sz w:val="24"/>
          <w:highlight w:val="none"/>
        </w:rPr>
      </w:pPr>
    </w:p>
    <w:p w14:paraId="4683EC0E">
      <w:pPr>
        <w:spacing w:line="360" w:lineRule="auto"/>
        <w:ind w:firstLine="480" w:firstLineChars="200"/>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姓    名：</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rPr>
        <w:tab/>
      </w:r>
      <w:r>
        <w:rPr>
          <w:rFonts w:hint="eastAsia" w:ascii="宋体" w:hAnsi="宋体" w:eastAsia="宋体" w:cs="宋体"/>
          <w:b w:val="0"/>
          <w:bCs w:val="0"/>
          <w:color w:val="auto"/>
          <w:sz w:val="24"/>
          <w:highlight w:val="none"/>
        </w:rPr>
        <w:t>性别：</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ab/>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职务：</w:t>
      </w:r>
      <w:r>
        <w:rPr>
          <w:rFonts w:hint="eastAsia" w:ascii="宋体" w:hAnsi="宋体" w:eastAsia="宋体" w:cs="宋体"/>
          <w:b w:val="0"/>
          <w:bCs w:val="0"/>
          <w:color w:val="auto"/>
          <w:sz w:val="24"/>
          <w:highlight w:val="none"/>
          <w:u w:val="single"/>
          <w:lang w:val="en-US" w:eastAsia="zh-CN"/>
        </w:rPr>
        <w:t xml:space="preserve">      </w:t>
      </w:r>
    </w:p>
    <w:p w14:paraId="2FA9D433">
      <w:pPr>
        <w:spacing w:line="360" w:lineRule="auto"/>
        <w:ind w:firstLine="480" w:firstLineChars="200"/>
        <w:rPr>
          <w:rFonts w:hint="eastAsia" w:ascii="宋体" w:hAnsi="宋体" w:eastAsia="宋体" w:cs="宋体"/>
          <w:b w:val="0"/>
          <w:bCs w:val="0"/>
          <w:color w:val="auto"/>
          <w:sz w:val="24"/>
          <w:highlight w:val="none"/>
        </w:rPr>
      </w:pPr>
    </w:p>
    <w:p w14:paraId="15F603E0">
      <w:pPr>
        <w:spacing w:line="360" w:lineRule="auto"/>
        <w:ind w:firstLine="480" w:firstLineChars="200"/>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rPr>
        <w:t>身份证号码：</w:t>
      </w:r>
      <w:r>
        <w:rPr>
          <w:rFonts w:hint="eastAsia" w:ascii="宋体" w:hAnsi="宋体" w:eastAsia="宋体" w:cs="宋体"/>
          <w:b w:val="0"/>
          <w:bCs w:val="0"/>
          <w:color w:val="auto"/>
          <w:sz w:val="24"/>
          <w:highlight w:val="none"/>
          <w:u w:val="single"/>
          <w:lang w:val="en-US" w:eastAsia="zh-CN"/>
        </w:rPr>
        <w:t xml:space="preserve">                                       </w:t>
      </w:r>
    </w:p>
    <w:p w14:paraId="50D8D7F3">
      <w:pPr>
        <w:pStyle w:val="15"/>
        <w:rPr>
          <w:rFonts w:hint="eastAsia" w:ascii="宋体" w:hAnsi="宋体" w:eastAsia="宋体" w:cs="宋体"/>
          <w:b w:val="0"/>
          <w:bCs w:val="0"/>
          <w:color w:val="auto"/>
          <w:highlight w:val="none"/>
          <w:lang w:val="en-US" w:eastAsia="zh-CN"/>
        </w:rPr>
      </w:pPr>
    </w:p>
    <w:p w14:paraId="599AB5EC">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系</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的</w:t>
      </w:r>
      <w:r>
        <w:rPr>
          <w:rFonts w:hint="eastAsia" w:ascii="宋体" w:hAnsi="宋体" w:eastAsia="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w:t>
      </w:r>
    </w:p>
    <w:p w14:paraId="431DD1D7">
      <w:pPr>
        <w:spacing w:line="360" w:lineRule="auto"/>
        <w:rPr>
          <w:rFonts w:hint="eastAsia" w:ascii="宋体" w:hAnsi="宋体" w:eastAsia="宋体" w:cs="宋体"/>
          <w:b w:val="0"/>
          <w:bCs w:val="0"/>
          <w:color w:val="auto"/>
          <w:sz w:val="24"/>
          <w:highlight w:val="none"/>
        </w:rPr>
      </w:pPr>
    </w:p>
    <w:p w14:paraId="4D768673">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特此证明。</w:t>
      </w:r>
    </w:p>
    <w:p w14:paraId="15D516C0">
      <w:pPr>
        <w:spacing w:line="360" w:lineRule="auto"/>
        <w:rPr>
          <w:rFonts w:hint="eastAsia" w:ascii="宋体" w:hAnsi="宋体" w:eastAsia="宋体" w:cs="宋体"/>
          <w:b w:val="0"/>
          <w:bCs w:val="0"/>
          <w:color w:val="auto"/>
          <w:sz w:val="24"/>
          <w:highlight w:val="none"/>
        </w:rPr>
      </w:pPr>
    </w:p>
    <w:p w14:paraId="0E95D5B2">
      <w:pPr>
        <w:spacing w:line="48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身份证复印件或扫描件（正反两面）粘贴处：</w:t>
      </w:r>
    </w:p>
    <w:tbl>
      <w:tblPr>
        <w:tblStyle w:val="8"/>
        <w:tblW w:w="9064"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550"/>
      </w:tblGrid>
      <w:tr w14:paraId="210E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6" w:hRule="atLeast"/>
        </w:trPr>
        <w:tc>
          <w:tcPr>
            <w:tcW w:w="4514" w:type="dxa"/>
            <w:noWrap/>
            <w:vAlign w:val="top"/>
          </w:tcPr>
          <w:p w14:paraId="2284D367">
            <w:pPr>
              <w:spacing w:line="500" w:lineRule="exact"/>
              <w:rPr>
                <w:rFonts w:hint="eastAsia" w:ascii="宋体" w:hAnsi="宋体" w:eastAsia="宋体" w:cs="宋体"/>
                <w:b w:val="0"/>
                <w:bCs w:val="0"/>
                <w:color w:val="auto"/>
                <w:sz w:val="24"/>
                <w:highlight w:val="none"/>
              </w:rPr>
            </w:pPr>
          </w:p>
          <w:p w14:paraId="0D503380">
            <w:pPr>
              <w:spacing w:line="500" w:lineRule="exact"/>
              <w:rPr>
                <w:rFonts w:hint="eastAsia" w:ascii="宋体" w:hAnsi="宋体" w:eastAsia="宋体" w:cs="宋体"/>
                <w:b w:val="0"/>
                <w:bCs w:val="0"/>
                <w:color w:val="auto"/>
                <w:sz w:val="24"/>
                <w:highlight w:val="none"/>
              </w:rPr>
            </w:pPr>
          </w:p>
          <w:p w14:paraId="008296BF">
            <w:pPr>
              <w:spacing w:line="500" w:lineRule="exact"/>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身份证复印件或扫描件正面</w:t>
            </w:r>
          </w:p>
        </w:tc>
        <w:tc>
          <w:tcPr>
            <w:tcW w:w="4550" w:type="dxa"/>
            <w:noWrap/>
            <w:vAlign w:val="top"/>
          </w:tcPr>
          <w:p w14:paraId="644A9F73">
            <w:pPr>
              <w:spacing w:line="500" w:lineRule="exact"/>
              <w:rPr>
                <w:rFonts w:hint="eastAsia" w:ascii="宋体" w:hAnsi="宋体" w:eastAsia="宋体" w:cs="宋体"/>
                <w:b w:val="0"/>
                <w:bCs w:val="0"/>
                <w:color w:val="auto"/>
                <w:sz w:val="24"/>
                <w:highlight w:val="none"/>
              </w:rPr>
            </w:pPr>
          </w:p>
          <w:p w14:paraId="67E914A2">
            <w:pPr>
              <w:spacing w:line="500" w:lineRule="exact"/>
              <w:rPr>
                <w:rFonts w:hint="eastAsia" w:ascii="宋体" w:hAnsi="宋体" w:eastAsia="宋体" w:cs="宋体"/>
                <w:b w:val="0"/>
                <w:bCs w:val="0"/>
                <w:color w:val="auto"/>
                <w:sz w:val="24"/>
                <w:highlight w:val="none"/>
              </w:rPr>
            </w:pPr>
          </w:p>
          <w:p w14:paraId="4C5EC7EE">
            <w:pPr>
              <w:spacing w:line="500" w:lineRule="exact"/>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身份证复印件或扫描件反面</w:t>
            </w:r>
          </w:p>
          <w:p w14:paraId="74C814CE">
            <w:pPr>
              <w:spacing w:line="500" w:lineRule="exact"/>
              <w:rPr>
                <w:rFonts w:hint="eastAsia" w:ascii="宋体" w:hAnsi="宋体" w:eastAsia="宋体" w:cs="宋体"/>
                <w:b w:val="0"/>
                <w:bCs w:val="0"/>
                <w:color w:val="auto"/>
                <w:sz w:val="24"/>
                <w:highlight w:val="none"/>
              </w:rPr>
            </w:pPr>
          </w:p>
        </w:tc>
      </w:tr>
    </w:tbl>
    <w:p w14:paraId="530AEF2C">
      <w:pPr>
        <w:spacing w:line="400" w:lineRule="exact"/>
        <w:jc w:val="center"/>
        <w:rPr>
          <w:rFonts w:hint="eastAsia" w:ascii="宋体" w:hAnsi="宋体" w:eastAsia="宋体" w:cs="宋体"/>
          <w:b w:val="0"/>
          <w:bCs w:val="0"/>
          <w:color w:val="auto"/>
          <w:sz w:val="36"/>
          <w:highlight w:val="none"/>
        </w:rPr>
      </w:pPr>
    </w:p>
    <w:p w14:paraId="0A5763C4">
      <w:pPr>
        <w:adjustRightInd w:val="0"/>
        <w:snapToGrid w:val="0"/>
        <w:spacing w:line="300" w:lineRule="auto"/>
        <w:rPr>
          <w:rFonts w:hint="eastAsia" w:ascii="宋体" w:hAnsi="宋体" w:eastAsia="宋体" w:cs="宋体"/>
          <w:b w:val="0"/>
          <w:bCs w:val="0"/>
          <w:color w:val="auto"/>
          <w:szCs w:val="21"/>
          <w:highlight w:val="none"/>
        </w:rPr>
      </w:pPr>
    </w:p>
    <w:p w14:paraId="3D8B1E11">
      <w:pPr>
        <w:adjustRightInd w:val="0"/>
        <w:snapToGrid w:val="0"/>
        <w:spacing w:line="360" w:lineRule="auto"/>
        <w:ind w:firstLine="3960" w:firstLineChars="1650"/>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lang w:val="en-US" w:eastAsia="zh-CN"/>
        </w:rPr>
        <w:t>报价方</w:t>
      </w:r>
      <w:r>
        <w:rPr>
          <w:rFonts w:hint="eastAsia" w:ascii="宋体" w:hAnsi="宋体" w:eastAsia="宋体" w:cs="宋体"/>
          <w:b w:val="0"/>
          <w:bCs w:val="0"/>
          <w:color w:val="auto"/>
          <w:sz w:val="24"/>
          <w:highlight w:val="none"/>
        </w:rPr>
        <w:t>名称（单位公章）：</w:t>
      </w:r>
    </w:p>
    <w:p w14:paraId="40DF077B">
      <w:pPr>
        <w:adjustRightInd w:val="0"/>
        <w:snapToGrid w:val="0"/>
        <w:spacing w:line="360" w:lineRule="auto"/>
        <w:ind w:firstLine="5520" w:firstLineChars="23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日期：</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 xml:space="preserve">   月  日</w:t>
      </w:r>
    </w:p>
    <w:p w14:paraId="6F0C7739">
      <w:pPr>
        <w:spacing w:line="360" w:lineRule="auto"/>
        <w:jc w:val="center"/>
        <w:rPr>
          <w:rFonts w:hint="eastAsia" w:ascii="宋体" w:hAnsi="宋体" w:eastAsia="宋体" w:cs="宋体"/>
          <w:b w:val="0"/>
          <w:bCs w:val="0"/>
          <w:color w:val="auto"/>
          <w:sz w:val="30"/>
          <w:szCs w:val="30"/>
          <w:highlight w:val="none"/>
        </w:rPr>
      </w:pPr>
    </w:p>
    <w:p w14:paraId="6E0A3AEA">
      <w:pPr>
        <w:pStyle w:val="6"/>
        <w:rPr>
          <w:rFonts w:hint="eastAsia"/>
          <w:b w:val="0"/>
          <w:bCs w:val="0"/>
          <w:color w:val="auto"/>
          <w:highlight w:val="none"/>
        </w:rPr>
      </w:pPr>
    </w:p>
    <w:p w14:paraId="1919DE3C">
      <w:pPr>
        <w:rPr>
          <w:rFonts w:hint="eastAsia"/>
          <w:b w:val="0"/>
          <w:bCs w:val="0"/>
          <w:color w:val="auto"/>
          <w:highlight w:val="none"/>
        </w:rPr>
      </w:pPr>
    </w:p>
    <w:p w14:paraId="5E33C8F5">
      <w:pPr>
        <w:rPr>
          <w:rFonts w:hint="eastAsia"/>
          <w:b w:val="0"/>
          <w:bCs w:val="0"/>
          <w:color w:val="auto"/>
          <w:highlight w:val="none"/>
        </w:rPr>
      </w:pPr>
    </w:p>
    <w:p w14:paraId="2110DDE4">
      <w:pPr>
        <w:rPr>
          <w:rFonts w:hint="eastAsia"/>
          <w:b w:val="0"/>
          <w:bCs w:val="0"/>
          <w:color w:val="auto"/>
          <w:highlight w:val="none"/>
        </w:rPr>
      </w:pPr>
    </w:p>
    <w:p w14:paraId="5A251C08">
      <w:pPr>
        <w:spacing w:after="100" w:afterAutospacing="1"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val="en-US" w:eastAsia="zh-CN"/>
        </w:rPr>
        <w:t>二、</w:t>
      </w:r>
      <w:r>
        <w:rPr>
          <w:rFonts w:hint="eastAsia" w:ascii="宋体" w:hAnsi="宋体" w:eastAsia="宋体" w:cs="宋体"/>
          <w:b w:val="0"/>
          <w:bCs w:val="0"/>
          <w:color w:val="auto"/>
          <w:sz w:val="32"/>
          <w:szCs w:val="32"/>
          <w:highlight w:val="none"/>
          <w:lang w:eastAsia="zh-CN"/>
        </w:rPr>
        <w:t>法定代表人授权委托书</w:t>
      </w:r>
    </w:p>
    <w:p w14:paraId="283BFF7A">
      <w:pPr>
        <w:spacing w:line="400" w:lineRule="exact"/>
        <w:jc w:val="center"/>
        <w:rPr>
          <w:rFonts w:hint="eastAsia" w:ascii="宋体" w:hAnsi="宋体" w:eastAsia="宋体" w:cs="宋体"/>
          <w:b w:val="0"/>
          <w:bCs w:val="0"/>
          <w:color w:val="auto"/>
          <w:sz w:val="36"/>
          <w:szCs w:val="36"/>
          <w:highlight w:val="none"/>
        </w:rPr>
      </w:pPr>
    </w:p>
    <w:p w14:paraId="64EBFF44">
      <w:pPr>
        <w:spacing w:line="400" w:lineRule="exac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  （采购人名称）</w:t>
      </w:r>
      <w:r>
        <w:rPr>
          <w:rFonts w:hint="eastAsia" w:ascii="宋体" w:hAnsi="宋体" w:eastAsia="宋体" w:cs="宋体"/>
          <w:b w:val="0"/>
          <w:bCs w:val="0"/>
          <w:color w:val="auto"/>
          <w:sz w:val="24"/>
          <w:highlight w:val="none"/>
        </w:rPr>
        <w:t>：</w:t>
      </w:r>
    </w:p>
    <w:p w14:paraId="2A931CC6">
      <w:pPr>
        <w:pStyle w:val="6"/>
        <w:rPr>
          <w:rFonts w:hint="eastAsia" w:ascii="宋体" w:hAnsi="宋体" w:eastAsia="宋体" w:cs="宋体"/>
          <w:b w:val="0"/>
          <w:bCs w:val="0"/>
          <w:color w:val="auto"/>
          <w:highlight w:val="none"/>
        </w:rPr>
      </w:pPr>
    </w:p>
    <w:p w14:paraId="4B769102">
      <w:pPr>
        <w:pStyle w:val="6"/>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兹授权姓名：</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，身份证号码：</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作为合法委托代理人，授权其代表我单位参加贵方组织的</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项目</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rPr>
        <w:t>（项目编号：</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）活动。该委托代理人的授权范围为：代表我公司</w:t>
      </w:r>
      <w:r>
        <w:rPr>
          <w:rFonts w:hint="eastAsia" w:ascii="宋体" w:hAnsi="宋体" w:cs="宋体"/>
          <w:b w:val="0"/>
          <w:bCs w:val="0"/>
          <w:color w:val="auto"/>
          <w:sz w:val="24"/>
          <w:highlight w:val="none"/>
          <w:lang w:eastAsia="zh-CN"/>
        </w:rPr>
        <w:t>参加</w:t>
      </w:r>
      <w:r>
        <w:rPr>
          <w:rFonts w:hint="eastAsia" w:ascii="宋体" w:hAnsi="宋体" w:eastAsia="宋体" w:cs="宋体"/>
          <w:b w:val="0"/>
          <w:bCs w:val="0"/>
          <w:color w:val="auto"/>
          <w:sz w:val="24"/>
          <w:highlight w:val="none"/>
        </w:rPr>
        <w:t>贵方组织采购签署、澄清、说明、补正、递交、撤回、修改及处</w:t>
      </w:r>
      <w:r>
        <w:rPr>
          <w:rFonts w:hint="eastAsia" w:ascii="宋体" w:hAnsi="宋体" w:eastAsia="宋体" w:cs="宋体"/>
          <w:b w:val="0"/>
          <w:bCs w:val="0"/>
          <w:color w:val="auto"/>
          <w:sz w:val="24"/>
          <w:highlight w:val="none"/>
          <w:lang w:eastAsia="zh-CN"/>
        </w:rPr>
        <w:t>理与</w:t>
      </w:r>
      <w:r>
        <w:rPr>
          <w:rFonts w:hint="eastAsia" w:ascii="宋体" w:hAnsi="宋体" w:eastAsia="宋体" w:cs="宋体"/>
          <w:b w:val="0"/>
          <w:bCs w:val="0"/>
          <w:color w:val="auto"/>
          <w:sz w:val="24"/>
          <w:highlight w:val="none"/>
        </w:rPr>
        <w:t>本次</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rPr>
        <w:t>活动有关的事务。在整个过程中，该代理人的一切行为，均代表本公司，与本公司的行为具有同等法律效力。本公司将承担该代理人行为的全部法律后果和法律责任。</w:t>
      </w:r>
    </w:p>
    <w:p w14:paraId="5D4FE8D0">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授权期限：自_____年_____月______日起至_____年_____月______日止。</w:t>
      </w:r>
    </w:p>
    <w:p w14:paraId="3F694D81">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委托代理人无转委托权。</w:t>
      </w:r>
    </w:p>
    <w:p w14:paraId="45F2DF75">
      <w:pPr>
        <w:spacing w:line="400" w:lineRule="exact"/>
        <w:ind w:left="1200" w:hanging="1200" w:hangingChars="500"/>
        <w:jc w:val="left"/>
        <w:rPr>
          <w:rFonts w:hint="eastAsia" w:ascii="宋体" w:hAnsi="宋体" w:eastAsia="宋体" w:cs="宋体"/>
          <w:b w:val="0"/>
          <w:bCs w:val="0"/>
          <w:color w:val="auto"/>
          <w:sz w:val="24"/>
          <w:highlight w:val="none"/>
        </w:rPr>
      </w:pPr>
    </w:p>
    <w:p w14:paraId="4288C7F5">
      <w:pPr>
        <w:spacing w:line="400" w:lineRule="exact"/>
        <w:ind w:left="1200" w:hanging="1200" w:hangingChars="500"/>
        <w:jc w:val="left"/>
        <w:rPr>
          <w:rFonts w:hint="eastAsia" w:ascii="宋体" w:hAnsi="宋体" w:eastAsia="宋体" w:cs="宋体"/>
          <w:b w:val="0"/>
          <w:bCs w:val="0"/>
          <w:color w:val="auto"/>
          <w:sz w:val="24"/>
          <w:highlight w:val="none"/>
        </w:rPr>
      </w:pPr>
    </w:p>
    <w:p w14:paraId="21EEE92C">
      <w:pPr>
        <w:spacing w:line="400" w:lineRule="exact"/>
        <w:ind w:left="1198" w:leftChars="456" w:hanging="240" w:hangingChars="1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报价方</w:t>
      </w:r>
      <w:r>
        <w:rPr>
          <w:rFonts w:hint="eastAsia" w:ascii="宋体" w:hAnsi="宋体" w:eastAsia="宋体" w:cs="宋体"/>
          <w:b w:val="0"/>
          <w:bCs w:val="0"/>
          <w:color w:val="auto"/>
          <w:sz w:val="24"/>
          <w:highlight w:val="none"/>
        </w:rPr>
        <w:t xml:space="preserve">（盖章）：             </w:t>
      </w:r>
      <w:r>
        <w:rPr>
          <w:rFonts w:hint="eastAsia" w:ascii="宋体" w:hAnsi="宋体" w:eastAsia="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（签字或盖</w:t>
      </w:r>
      <w:r>
        <w:rPr>
          <w:rFonts w:hint="eastAsia" w:ascii="宋体" w:hAnsi="宋体" w:eastAsia="宋体" w:cs="宋体"/>
          <w:b w:val="0"/>
          <w:bCs w:val="0"/>
          <w:color w:val="auto"/>
          <w:sz w:val="24"/>
          <w:highlight w:val="none"/>
          <w:lang w:val="en-US" w:eastAsia="zh-CN"/>
        </w:rPr>
        <w:t>章）</w:t>
      </w:r>
    </w:p>
    <w:p w14:paraId="62186B69">
      <w:pPr>
        <w:spacing w:line="400" w:lineRule="exact"/>
        <w:jc w:val="left"/>
        <w:rPr>
          <w:rFonts w:hint="eastAsia" w:ascii="宋体" w:hAnsi="宋体" w:eastAsia="宋体" w:cs="宋体"/>
          <w:b w:val="0"/>
          <w:bCs w:val="0"/>
          <w:color w:val="auto"/>
          <w:sz w:val="24"/>
          <w:highlight w:val="none"/>
          <w:u w:val="single"/>
        </w:rPr>
      </w:pPr>
    </w:p>
    <w:p w14:paraId="61937362">
      <w:pPr>
        <w:spacing w:line="480" w:lineRule="auto"/>
        <w:ind w:firstLine="1080" w:firstLineChars="450"/>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 xml:space="preserve">年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日</w:t>
      </w:r>
      <w:r>
        <w:rPr>
          <w:rFonts w:hint="eastAsia" w:ascii="宋体" w:hAnsi="宋体" w:eastAsia="宋体" w:cs="宋体"/>
          <w:b w:val="0"/>
          <w:bCs w:val="0"/>
          <w:color w:val="auto"/>
          <w:sz w:val="24"/>
          <w:highlight w:val="none"/>
        </w:rPr>
        <w:t xml:space="preserve">                           年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日</w:t>
      </w:r>
    </w:p>
    <w:p w14:paraId="4E9A96EA">
      <w:pPr>
        <w:spacing w:line="48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被授权</w:t>
      </w:r>
      <w:r>
        <w:rPr>
          <w:rFonts w:hint="eastAsia" w:ascii="宋体" w:hAnsi="宋体" w:eastAsia="宋体" w:cs="宋体"/>
          <w:b w:val="0"/>
          <w:bCs w:val="0"/>
          <w:color w:val="auto"/>
          <w:sz w:val="24"/>
          <w:highlight w:val="none"/>
          <w:lang w:val="en-US" w:eastAsia="zh-CN"/>
        </w:rPr>
        <w:t>委托代理人</w:t>
      </w:r>
      <w:r>
        <w:rPr>
          <w:rFonts w:hint="eastAsia" w:ascii="宋体" w:hAnsi="宋体" w:eastAsia="宋体" w:cs="宋体"/>
          <w:b w:val="0"/>
          <w:bCs w:val="0"/>
          <w:color w:val="auto"/>
          <w:sz w:val="24"/>
          <w:highlight w:val="none"/>
        </w:rPr>
        <w:t>身份证复印件或扫描件（正反两面）：</w:t>
      </w: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5"/>
        <w:gridCol w:w="4549"/>
      </w:tblGrid>
      <w:tr w14:paraId="469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trPr>
        <w:tc>
          <w:tcPr>
            <w:tcW w:w="4665" w:type="dxa"/>
            <w:noWrap/>
            <w:vAlign w:val="top"/>
          </w:tcPr>
          <w:p w14:paraId="5DB1CC47">
            <w:pPr>
              <w:spacing w:line="500" w:lineRule="exact"/>
              <w:rPr>
                <w:rFonts w:hint="eastAsia" w:ascii="宋体" w:hAnsi="宋体" w:eastAsia="宋体" w:cs="宋体"/>
                <w:b w:val="0"/>
                <w:bCs w:val="0"/>
                <w:color w:val="auto"/>
                <w:sz w:val="24"/>
                <w:highlight w:val="none"/>
              </w:rPr>
            </w:pPr>
          </w:p>
          <w:p w14:paraId="50ACBD77">
            <w:pPr>
              <w:spacing w:line="500" w:lineRule="exact"/>
              <w:rPr>
                <w:rFonts w:hint="eastAsia" w:ascii="宋体" w:hAnsi="宋体" w:eastAsia="宋体" w:cs="宋体"/>
                <w:b w:val="0"/>
                <w:bCs w:val="0"/>
                <w:color w:val="auto"/>
                <w:sz w:val="24"/>
                <w:highlight w:val="none"/>
              </w:rPr>
            </w:pPr>
          </w:p>
          <w:p w14:paraId="799F5AC5">
            <w:pPr>
              <w:spacing w:line="500" w:lineRule="exact"/>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身份证复印件或扫描件正面</w:t>
            </w:r>
          </w:p>
        </w:tc>
        <w:tc>
          <w:tcPr>
            <w:tcW w:w="4549" w:type="dxa"/>
            <w:noWrap/>
            <w:vAlign w:val="top"/>
          </w:tcPr>
          <w:p w14:paraId="5E1D719F">
            <w:pPr>
              <w:spacing w:line="500" w:lineRule="exact"/>
              <w:rPr>
                <w:rFonts w:hint="eastAsia" w:ascii="宋体" w:hAnsi="宋体" w:eastAsia="宋体" w:cs="宋体"/>
                <w:b w:val="0"/>
                <w:bCs w:val="0"/>
                <w:color w:val="auto"/>
                <w:sz w:val="24"/>
                <w:highlight w:val="none"/>
              </w:rPr>
            </w:pPr>
          </w:p>
          <w:p w14:paraId="052B651D">
            <w:pPr>
              <w:spacing w:line="500" w:lineRule="exact"/>
              <w:rPr>
                <w:rFonts w:hint="eastAsia" w:ascii="宋体" w:hAnsi="宋体" w:eastAsia="宋体" w:cs="宋体"/>
                <w:b w:val="0"/>
                <w:bCs w:val="0"/>
                <w:color w:val="auto"/>
                <w:sz w:val="24"/>
                <w:highlight w:val="none"/>
              </w:rPr>
            </w:pPr>
          </w:p>
          <w:p w14:paraId="12DA3AD7">
            <w:pPr>
              <w:spacing w:line="500" w:lineRule="exact"/>
              <w:ind w:firstLine="720" w:firstLineChars="3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身份证复印件或扫描件反面</w:t>
            </w:r>
          </w:p>
          <w:p w14:paraId="109628D5">
            <w:pPr>
              <w:spacing w:line="500" w:lineRule="exact"/>
              <w:rPr>
                <w:rFonts w:hint="eastAsia" w:ascii="宋体" w:hAnsi="宋体" w:eastAsia="宋体" w:cs="宋体"/>
                <w:b w:val="0"/>
                <w:bCs w:val="0"/>
                <w:color w:val="auto"/>
                <w:sz w:val="24"/>
                <w:highlight w:val="none"/>
              </w:rPr>
            </w:pPr>
          </w:p>
        </w:tc>
      </w:tr>
    </w:tbl>
    <w:p w14:paraId="255C9134">
      <w:pPr>
        <w:widowControl/>
        <w:jc w:val="center"/>
        <w:rPr>
          <w:rFonts w:hint="eastAsia" w:ascii="宋体" w:hAnsi="宋体" w:eastAsia="宋体" w:cs="宋体"/>
          <w:b w:val="0"/>
          <w:bCs w:val="0"/>
          <w:color w:val="auto"/>
          <w:highlight w:val="none"/>
        </w:rPr>
      </w:pPr>
    </w:p>
    <w:p w14:paraId="75851AE7">
      <w:r>
        <w:br w:type="page"/>
      </w:r>
    </w:p>
    <w:p w14:paraId="7BDF4A96">
      <w:pPr>
        <w:spacing w:after="100" w:afterAutospacing="1" w:line="360" w:lineRule="auto"/>
        <w:ind w:firstLine="1920" w:firstLineChars="600"/>
        <w:jc w:val="both"/>
        <w:rPr>
          <w:rFonts w:hint="eastAsia" w:ascii="宋体" w:hAnsi="宋体" w:eastAsia="宋体" w:cs="宋体"/>
          <w:b w:val="0"/>
          <w:bCs w:val="0"/>
          <w:color w:val="auto"/>
          <w:sz w:val="32"/>
          <w:szCs w:val="32"/>
          <w:highlight w:val="none"/>
          <w:lang w:val="en-US" w:eastAsia="zh-CN"/>
        </w:rPr>
      </w:pPr>
    </w:p>
    <w:p w14:paraId="55CF2B8A">
      <w:pPr>
        <w:spacing w:after="100" w:afterAutospacing="1" w:line="360" w:lineRule="auto"/>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三、营业执照</w:t>
      </w:r>
    </w:p>
    <w:p w14:paraId="7032E584">
      <w:pPr>
        <w:spacing w:line="360" w:lineRule="auto"/>
        <w:ind w:right="48" w:rightChars="23"/>
        <w:rPr>
          <w:rFonts w:ascii="宋体" w:hAnsi="宋体" w:eastAsia="宋体" w:cs="宋体"/>
          <w:spacing w:val="10"/>
          <w:sz w:val="24"/>
          <w:szCs w:val="24"/>
          <w14:textOutline w14:w="4356" w14:cap="sq" w14:cmpd="sng" w14:algn="ctr">
            <w14:solidFill>
              <w14:srgbClr w14:val="000000"/>
            </w14:solidFill>
            <w14:prstDash w14:val="solid"/>
            <w14:bevel/>
          </w14:textOutline>
        </w:rPr>
      </w:pPr>
      <w:r>
        <w:rPr>
          <w:rFonts w:ascii="宋体" w:hAnsi="宋体" w:eastAsia="宋体" w:cs="宋体"/>
          <w:spacing w:val="10"/>
          <w:sz w:val="24"/>
          <w:szCs w:val="24"/>
          <w14:textOutline w14:w="4356" w14:cap="sq" w14:cmpd="sng" w14:algn="ctr">
            <w14:solidFill>
              <w14:srgbClr w14:val="000000"/>
            </w14:solidFill>
            <w14:prstDash w14:val="solid"/>
            <w14:bevel/>
          </w14:textOutline>
        </w:rPr>
        <w:t>(</w:t>
      </w:r>
      <w:r>
        <w:rPr>
          <w:rFonts w:hint="eastAsia" w:ascii="宋体" w:hAnsi="宋体" w:eastAsia="宋体" w:cs="宋体"/>
          <w:spacing w:val="10"/>
          <w:sz w:val="24"/>
          <w:szCs w:val="24"/>
          <w14:textOutline w14:w="4356" w14:cap="sq" w14:cmpd="sng" w14:algn="ctr">
            <w14:solidFill>
              <w14:srgbClr w14:val="000000"/>
            </w14:solidFill>
            <w14:prstDash w14:val="solid"/>
            <w14:bevel/>
          </w14:textOutline>
        </w:rPr>
        <w:t>提供营业执照加盖公章。非多证合一的</w:t>
      </w:r>
      <w:r>
        <w:rPr>
          <w:rFonts w:hint="eastAsia" w:ascii="宋体" w:hAnsi="宋体" w:eastAsia="宋体" w:cs="宋体"/>
          <w:spacing w:val="10"/>
          <w:sz w:val="24"/>
          <w:szCs w:val="24"/>
          <w:lang w:eastAsia="zh-CN"/>
          <w14:textOutline w14:w="4356" w14:cap="sq" w14:cmpd="sng" w14:algn="ctr">
            <w14:solidFill>
              <w14:srgbClr w14:val="000000"/>
            </w14:solidFill>
            <w14:prstDash w14:val="solid"/>
            <w14:bevel/>
          </w14:textOutline>
        </w:rPr>
        <w:t>报价人</w:t>
      </w:r>
      <w:r>
        <w:rPr>
          <w:rFonts w:hint="eastAsia" w:ascii="宋体" w:hAnsi="宋体" w:eastAsia="宋体" w:cs="宋体"/>
          <w:spacing w:val="10"/>
          <w:sz w:val="24"/>
          <w:szCs w:val="24"/>
          <w14:textOutline w14:w="4356" w14:cap="sq" w14:cmpd="sng" w14:algn="ctr">
            <w14:solidFill>
              <w14:srgbClr w14:val="000000"/>
            </w14:solidFill>
            <w14:prstDash w14:val="solid"/>
            <w14:bevel/>
          </w14:textOutline>
        </w:rPr>
        <w:t>需提供税务登记证和组织机构代码证</w:t>
      </w:r>
      <w:r>
        <w:rPr>
          <w:rFonts w:ascii="宋体" w:hAnsi="宋体" w:eastAsia="宋体" w:cs="宋体"/>
          <w:spacing w:val="10"/>
          <w:sz w:val="24"/>
          <w:szCs w:val="24"/>
          <w14:textOutline w14:w="4356" w14:cap="sq" w14:cmpd="sng" w14:algn="ctr">
            <w14:solidFill>
              <w14:srgbClr w14:val="000000"/>
            </w14:solidFill>
            <w14:prstDash w14:val="solid"/>
            <w14:bevel/>
          </w14:textOutline>
        </w:rPr>
        <w:t>)</w:t>
      </w:r>
    </w:p>
    <w:p w14:paraId="1C2CD29F">
      <w:pPr>
        <w:spacing w:line="400" w:lineRule="exact"/>
        <w:rPr>
          <w:rFonts w:hint="eastAsia" w:ascii="宋体" w:hAnsi="宋体" w:eastAsia="宋体" w:cs="宋体"/>
          <w:b w:val="0"/>
          <w:bCs w:val="0"/>
          <w:color w:val="auto"/>
          <w:sz w:val="32"/>
          <w:szCs w:val="32"/>
          <w:highlight w:val="none"/>
        </w:rPr>
      </w:pPr>
    </w:p>
    <w:p w14:paraId="58A2292D">
      <w:pPr>
        <w:spacing w:line="360" w:lineRule="auto"/>
        <w:ind w:right="48" w:rightChars="23" w:firstLine="480" w:firstLineChars="200"/>
        <w:rPr>
          <w:sz w:val="24"/>
          <w:szCs w:val="24"/>
        </w:rPr>
        <w:sectPr>
          <w:pgSz w:w="11906" w:h="16839"/>
          <w:pgMar w:top="1440" w:right="1080" w:bottom="1440" w:left="1080" w:header="826" w:footer="852" w:gutter="0"/>
          <w:cols w:space="720" w:num="1"/>
        </w:sectPr>
      </w:pPr>
    </w:p>
    <w:p w14:paraId="5FBAF1B2">
      <w:pPr>
        <w:spacing w:after="100" w:afterAutospacing="1" w:line="360" w:lineRule="auto"/>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四、承诺书</w:t>
      </w:r>
    </w:p>
    <w:p w14:paraId="0523B365">
      <w:pPr>
        <w:spacing w:line="360" w:lineRule="auto"/>
        <w:rPr>
          <w:rFonts w:ascii="宋体" w:hAnsi="宋体" w:eastAsia="宋体" w:cs="宋体"/>
          <w:sz w:val="24"/>
          <w:szCs w:val="24"/>
        </w:rPr>
      </w:pPr>
      <w:r>
        <w:rPr>
          <w:rFonts w:hint="eastAsia" w:ascii="宋体" w:hAnsi="宋体" w:eastAsia="宋体" w:cs="宋体"/>
          <w:spacing w:val="8"/>
          <w:sz w:val="24"/>
          <w:szCs w:val="24"/>
          <w:lang w:val="en-US" w:eastAsia="zh-CN"/>
        </w:rPr>
        <w:t>六盘水师范学院</w:t>
      </w:r>
      <w:r>
        <w:rPr>
          <w:rFonts w:hint="eastAsia" w:ascii="宋体" w:hAnsi="宋体" w:eastAsia="宋体" w:cs="宋体"/>
          <w:spacing w:val="8"/>
          <w:sz w:val="24"/>
          <w:szCs w:val="24"/>
        </w:rPr>
        <w:t>：</w:t>
      </w:r>
    </w:p>
    <w:p w14:paraId="169BA405">
      <w:pPr>
        <w:spacing w:line="360" w:lineRule="auto"/>
        <w:ind w:firstLine="544" w:firstLineChars="200"/>
        <w:rPr>
          <w:rFonts w:ascii="宋体" w:hAnsi="宋体" w:eastAsia="宋体" w:cs="宋体"/>
          <w:sz w:val="24"/>
          <w:szCs w:val="24"/>
        </w:rPr>
      </w:pPr>
      <w:r>
        <w:rPr>
          <w:rFonts w:hint="eastAsia" w:ascii="宋体" w:hAnsi="宋体" w:eastAsia="宋体" w:cs="宋体"/>
          <w:spacing w:val="16"/>
          <w:sz w:val="24"/>
          <w:szCs w:val="24"/>
        </w:rPr>
        <w:t>我方作</w:t>
      </w:r>
      <w:r>
        <w:rPr>
          <w:rFonts w:hint="eastAsia" w:ascii="宋体" w:hAnsi="宋体" w:eastAsia="宋体" w:cs="宋体"/>
          <w:spacing w:val="11"/>
          <w:sz w:val="24"/>
          <w:szCs w:val="24"/>
        </w:rPr>
        <w:t>为</w:t>
      </w:r>
      <w:r>
        <w:rPr>
          <w:rFonts w:hint="eastAsia" w:ascii="宋体" w:hAnsi="宋体" w:eastAsia="宋体" w:cs="宋体"/>
          <w:spacing w:val="8"/>
          <w:sz w:val="24"/>
          <w:szCs w:val="24"/>
        </w:rPr>
        <w:t>本次采购项目的</w:t>
      </w:r>
      <w:r>
        <w:rPr>
          <w:rFonts w:hint="eastAsia" w:ascii="宋体" w:hAnsi="宋体" w:eastAsia="宋体" w:cs="宋体"/>
          <w:spacing w:val="8"/>
          <w:sz w:val="24"/>
          <w:szCs w:val="24"/>
          <w:lang w:val="en-US" w:eastAsia="zh-CN"/>
        </w:rPr>
        <w:t>报价方</w:t>
      </w:r>
      <w:r>
        <w:rPr>
          <w:rFonts w:hint="eastAsia" w:ascii="宋体" w:hAnsi="宋体" w:eastAsia="宋体" w:cs="宋体"/>
          <w:spacing w:val="8"/>
          <w:sz w:val="24"/>
          <w:szCs w:val="24"/>
        </w:rPr>
        <w:t>，根据政府采购有关法律法规及本项目采购文件要求，现郑重承诺如下：</w:t>
      </w:r>
    </w:p>
    <w:p w14:paraId="21C69F4F">
      <w:pPr>
        <w:spacing w:line="360" w:lineRule="auto"/>
        <w:ind w:firstLine="520" w:firstLineChars="200"/>
        <w:rPr>
          <w:rFonts w:ascii="宋体" w:hAnsi="宋体" w:eastAsia="宋体" w:cs="宋体"/>
          <w:sz w:val="24"/>
          <w:szCs w:val="24"/>
        </w:rPr>
      </w:pPr>
      <w:r>
        <w:rPr>
          <w:rFonts w:hint="eastAsia" w:ascii="宋体" w:hAnsi="宋体" w:eastAsia="宋体" w:cs="宋体"/>
          <w:spacing w:val="10"/>
          <w:position w:val="2"/>
          <w:sz w:val="24"/>
          <w:szCs w:val="24"/>
        </w:rPr>
        <w:t>一</w:t>
      </w:r>
      <w:r>
        <w:rPr>
          <w:rFonts w:hint="eastAsia" w:ascii="宋体" w:hAnsi="宋体" w:eastAsia="宋体" w:cs="宋体"/>
          <w:spacing w:val="7"/>
          <w:position w:val="2"/>
          <w:sz w:val="24"/>
          <w:szCs w:val="24"/>
        </w:rPr>
        <w:t>、具备以下条件：</w:t>
      </w:r>
    </w:p>
    <w:p w14:paraId="7E329B2A">
      <w:pPr>
        <w:spacing w:line="36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1.在中国境内登记注册的法人或其他组织</w:t>
      </w:r>
      <w:r>
        <w:rPr>
          <w:rFonts w:hint="eastAsia" w:ascii="宋体" w:hAnsi="宋体" w:eastAsia="宋体" w:cs="宋体"/>
          <w:spacing w:val="3"/>
          <w:sz w:val="24"/>
          <w:szCs w:val="24"/>
        </w:rPr>
        <w:t>；</w:t>
      </w:r>
    </w:p>
    <w:p w14:paraId="2C583BC2">
      <w:pPr>
        <w:spacing w:line="360" w:lineRule="auto"/>
        <w:ind w:firstLine="536" w:firstLineChars="200"/>
        <w:rPr>
          <w:rFonts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2"/>
          <w:sz w:val="24"/>
          <w:szCs w:val="24"/>
        </w:rPr>
        <w:t>.</w:t>
      </w:r>
      <w:r>
        <w:rPr>
          <w:rFonts w:hint="eastAsia" w:ascii="宋体" w:hAnsi="宋体" w:eastAsia="宋体" w:cs="宋体"/>
          <w:spacing w:val="7"/>
          <w:sz w:val="24"/>
          <w:szCs w:val="24"/>
        </w:rPr>
        <w:t>具有良好的商业信誉和健全的财务会计制度；</w:t>
      </w:r>
    </w:p>
    <w:p w14:paraId="6708FED5">
      <w:pPr>
        <w:spacing w:line="360" w:lineRule="auto"/>
        <w:ind w:firstLine="536" w:firstLineChars="200"/>
        <w:rPr>
          <w:rFonts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w:t>
      </w:r>
      <w:r>
        <w:rPr>
          <w:rFonts w:hint="eastAsia" w:ascii="宋体" w:hAnsi="宋体" w:eastAsia="宋体" w:cs="宋体"/>
          <w:spacing w:val="7"/>
          <w:sz w:val="24"/>
          <w:szCs w:val="24"/>
        </w:rPr>
        <w:t>具有履行合同所必须的设备和专业技术能力；</w:t>
      </w:r>
    </w:p>
    <w:p w14:paraId="4CC7884E">
      <w:pPr>
        <w:spacing w:line="360" w:lineRule="auto"/>
        <w:ind w:firstLine="512" w:firstLineChars="200"/>
        <w:rPr>
          <w:rFonts w:ascii="宋体" w:hAnsi="宋体" w:eastAsia="宋体" w:cs="宋体"/>
          <w:spacing w:val="5"/>
          <w:sz w:val="24"/>
          <w:szCs w:val="24"/>
        </w:rPr>
      </w:pPr>
      <w:r>
        <w:rPr>
          <w:rFonts w:hint="eastAsia" w:ascii="宋体" w:hAnsi="宋体" w:eastAsia="宋体" w:cs="宋体"/>
          <w:spacing w:val="8"/>
          <w:sz w:val="24"/>
          <w:szCs w:val="24"/>
        </w:rPr>
        <w:t>4.具有依法缴纳税收和社会保障资金的良好记录</w:t>
      </w:r>
      <w:r>
        <w:rPr>
          <w:rFonts w:hint="eastAsia" w:ascii="宋体" w:hAnsi="宋体" w:eastAsia="宋体" w:cs="宋体"/>
          <w:spacing w:val="5"/>
          <w:sz w:val="24"/>
          <w:szCs w:val="24"/>
        </w:rPr>
        <w:t>；</w:t>
      </w:r>
    </w:p>
    <w:p w14:paraId="74D1430B">
      <w:pPr>
        <w:spacing w:line="360" w:lineRule="auto"/>
        <w:ind w:firstLine="516" w:firstLineChars="200"/>
        <w:rPr>
          <w:rFonts w:ascii="宋体" w:hAnsi="宋体" w:eastAsia="宋体" w:cs="宋体"/>
          <w:sz w:val="24"/>
          <w:szCs w:val="24"/>
        </w:rPr>
      </w:pPr>
      <w:r>
        <w:rPr>
          <w:rFonts w:hint="eastAsia" w:ascii="宋体" w:hAnsi="宋体" w:eastAsia="宋体" w:cs="宋体"/>
          <w:spacing w:val="9"/>
          <w:sz w:val="24"/>
          <w:szCs w:val="24"/>
        </w:rPr>
        <w:t xml:space="preserve">5.参加本次政府采购活动前三年内，在经营活动中没有重大违法记录,且我方法定代表人 (负责人) </w:t>
      </w:r>
      <w:r>
        <w:rPr>
          <w:rFonts w:hint="eastAsia" w:ascii="宋体" w:hAnsi="宋体" w:eastAsia="宋体" w:cs="宋体"/>
          <w:sz w:val="24"/>
          <w:szCs w:val="24"/>
        </w:rPr>
        <w:t>不</w:t>
      </w:r>
      <w:r>
        <w:rPr>
          <w:rFonts w:hint="eastAsia" w:ascii="宋体" w:hAnsi="宋体" w:eastAsia="宋体" w:cs="宋体"/>
          <w:spacing w:val="8"/>
          <w:sz w:val="24"/>
          <w:szCs w:val="24"/>
        </w:rPr>
        <w:t>存在行贿犯罪记录</w:t>
      </w:r>
      <w:r>
        <w:rPr>
          <w:rFonts w:hint="eastAsia" w:ascii="宋体" w:hAnsi="宋体" w:eastAsia="宋体" w:cs="宋体"/>
          <w:spacing w:val="6"/>
          <w:sz w:val="24"/>
          <w:szCs w:val="24"/>
        </w:rPr>
        <w:t>；</w:t>
      </w:r>
    </w:p>
    <w:p w14:paraId="4A75322B">
      <w:pPr>
        <w:spacing w:line="360" w:lineRule="auto"/>
        <w:ind w:firstLine="512" w:firstLineChars="200"/>
        <w:rPr>
          <w:rFonts w:ascii="宋体" w:hAnsi="宋体" w:eastAsia="宋体" w:cs="宋体"/>
          <w:spacing w:val="2"/>
          <w:sz w:val="24"/>
          <w:szCs w:val="24"/>
        </w:rPr>
      </w:pPr>
      <w:r>
        <w:rPr>
          <w:rFonts w:hint="eastAsia" w:ascii="宋体" w:hAnsi="宋体" w:eastAsia="宋体" w:cs="宋体"/>
          <w:spacing w:val="8"/>
          <w:sz w:val="24"/>
          <w:szCs w:val="24"/>
        </w:rPr>
        <w:t>6.本项目的特殊要求和法律、行政法规规定的其他条件</w:t>
      </w:r>
      <w:r>
        <w:rPr>
          <w:rFonts w:hint="eastAsia" w:ascii="宋体" w:hAnsi="宋体" w:eastAsia="宋体" w:cs="宋体"/>
          <w:spacing w:val="2"/>
          <w:sz w:val="24"/>
          <w:szCs w:val="24"/>
        </w:rPr>
        <w:t>。</w:t>
      </w:r>
    </w:p>
    <w:p w14:paraId="7CC11D12">
      <w:pPr>
        <w:spacing w:line="360" w:lineRule="auto"/>
        <w:ind w:firstLine="548" w:firstLineChars="200"/>
        <w:rPr>
          <w:rFonts w:ascii="宋体" w:hAnsi="宋体" w:eastAsia="宋体" w:cs="宋体"/>
          <w:sz w:val="24"/>
          <w:szCs w:val="24"/>
        </w:rPr>
      </w:pPr>
      <w:r>
        <w:rPr>
          <w:rFonts w:hint="eastAsia" w:ascii="宋体" w:hAnsi="宋体" w:eastAsia="宋体" w:cs="宋体"/>
          <w:spacing w:val="17"/>
          <w:sz w:val="24"/>
          <w:szCs w:val="24"/>
        </w:rPr>
        <w:t>二</w:t>
      </w:r>
      <w:r>
        <w:rPr>
          <w:rFonts w:hint="eastAsia" w:ascii="宋体" w:hAnsi="宋体" w:eastAsia="宋体" w:cs="宋体"/>
          <w:spacing w:val="9"/>
          <w:sz w:val="24"/>
          <w:szCs w:val="24"/>
        </w:rPr>
        <w:t>、完全接受和满足本项目采购文件中规定的实质性要求，如对采购文件有异议，已经在投标 (谈判/磋商</w:t>
      </w:r>
      <w:r>
        <w:rPr>
          <w:rFonts w:hint="eastAsia" w:ascii="宋体" w:hAnsi="宋体" w:eastAsia="宋体" w:cs="宋体"/>
          <w:spacing w:val="12"/>
          <w:sz w:val="24"/>
          <w:szCs w:val="24"/>
        </w:rPr>
        <w:t>/</w:t>
      </w:r>
      <w:r>
        <w:rPr>
          <w:rFonts w:hint="eastAsia" w:ascii="宋体" w:hAnsi="宋体" w:eastAsia="宋体" w:cs="宋体"/>
          <w:spacing w:val="10"/>
          <w:sz w:val="24"/>
          <w:szCs w:val="24"/>
        </w:rPr>
        <w:t>协商/报价) 截止时间届满前依法进行维权，不存在对采购文件有异议的同时又参加投标 (谈判/磋商/协商/报</w:t>
      </w:r>
      <w:r>
        <w:rPr>
          <w:rFonts w:hint="eastAsia" w:ascii="宋体" w:hAnsi="宋体" w:eastAsia="宋体" w:cs="宋体"/>
          <w:spacing w:val="16"/>
          <w:sz w:val="24"/>
          <w:szCs w:val="24"/>
        </w:rPr>
        <w:t>价)</w:t>
      </w:r>
      <w:r>
        <w:rPr>
          <w:rFonts w:hint="eastAsia" w:ascii="宋体" w:hAnsi="宋体" w:eastAsia="宋体" w:cs="宋体"/>
          <w:spacing w:val="8"/>
          <w:sz w:val="24"/>
          <w:szCs w:val="24"/>
        </w:rPr>
        <w:t xml:space="preserve"> 以求侥幸成交或者为实现其他非法目的的行为。</w:t>
      </w:r>
    </w:p>
    <w:p w14:paraId="70D5CFB4">
      <w:pPr>
        <w:spacing w:line="360" w:lineRule="auto"/>
        <w:ind w:firstLine="568" w:firstLineChars="200"/>
        <w:rPr>
          <w:rFonts w:ascii="宋体" w:hAnsi="宋体" w:eastAsia="宋体" w:cs="宋体"/>
          <w:spacing w:val="7"/>
          <w:sz w:val="24"/>
          <w:szCs w:val="24"/>
        </w:rPr>
      </w:pPr>
      <w:r>
        <w:rPr>
          <w:rFonts w:hint="eastAsia" w:ascii="宋体" w:hAnsi="宋体" w:eastAsia="宋体" w:cs="宋体"/>
          <w:spacing w:val="22"/>
          <w:position w:val="1"/>
          <w:sz w:val="24"/>
          <w:szCs w:val="24"/>
        </w:rPr>
        <w:t>三、</w:t>
      </w:r>
      <w:r>
        <w:rPr>
          <w:rFonts w:hint="eastAsia" w:ascii="宋体" w:hAnsi="宋体" w:eastAsia="宋体" w:cs="宋体"/>
          <w:spacing w:val="13"/>
          <w:position w:val="1"/>
          <w:sz w:val="24"/>
          <w:szCs w:val="24"/>
        </w:rPr>
        <w:t>参</w:t>
      </w:r>
      <w:r>
        <w:rPr>
          <w:rFonts w:hint="eastAsia" w:ascii="宋体" w:hAnsi="宋体" w:eastAsia="宋体" w:cs="宋体"/>
          <w:spacing w:val="11"/>
          <w:position w:val="1"/>
          <w:sz w:val="24"/>
          <w:szCs w:val="24"/>
        </w:rPr>
        <w:t>加本项目采购活动，不存在与单位负责人为同一人或者存在直接控股、管理关系的其他</w:t>
      </w:r>
      <w:r>
        <w:rPr>
          <w:rFonts w:hint="eastAsia" w:ascii="宋体" w:hAnsi="宋体" w:eastAsia="宋体" w:cs="宋体"/>
          <w:spacing w:val="11"/>
          <w:position w:val="1"/>
          <w:sz w:val="24"/>
          <w:szCs w:val="24"/>
          <w:lang w:eastAsia="zh-CN"/>
        </w:rPr>
        <w:t>报价人</w:t>
      </w:r>
      <w:r>
        <w:rPr>
          <w:rFonts w:hint="eastAsia" w:ascii="宋体" w:hAnsi="宋体" w:eastAsia="宋体" w:cs="宋体"/>
          <w:spacing w:val="11"/>
          <w:position w:val="1"/>
          <w:sz w:val="24"/>
          <w:szCs w:val="24"/>
        </w:rPr>
        <w:t>参与</w:t>
      </w:r>
      <w:r>
        <w:rPr>
          <w:rFonts w:hint="eastAsia" w:ascii="宋体" w:hAnsi="宋体" w:eastAsia="宋体" w:cs="宋体"/>
          <w:spacing w:val="14"/>
          <w:sz w:val="24"/>
          <w:szCs w:val="24"/>
        </w:rPr>
        <w:t>同</w:t>
      </w:r>
      <w:r>
        <w:rPr>
          <w:rFonts w:hint="eastAsia" w:ascii="宋体" w:hAnsi="宋体" w:eastAsia="宋体" w:cs="宋体"/>
          <w:spacing w:val="10"/>
          <w:sz w:val="24"/>
          <w:szCs w:val="24"/>
        </w:rPr>
        <w:t>一</w:t>
      </w:r>
      <w:r>
        <w:rPr>
          <w:rFonts w:hint="eastAsia" w:ascii="宋体" w:hAnsi="宋体" w:eastAsia="宋体" w:cs="宋体"/>
          <w:spacing w:val="7"/>
          <w:sz w:val="24"/>
          <w:szCs w:val="24"/>
        </w:rPr>
        <w:t>合同项下的政府采购活动的行为。</w:t>
      </w:r>
    </w:p>
    <w:p w14:paraId="3252E711">
      <w:pPr>
        <w:spacing w:line="360" w:lineRule="auto"/>
        <w:ind w:firstLine="560" w:firstLineChars="200"/>
        <w:rPr>
          <w:rFonts w:ascii="宋体" w:hAnsi="宋体" w:eastAsia="宋体" w:cs="宋体"/>
          <w:sz w:val="24"/>
          <w:szCs w:val="24"/>
        </w:rPr>
      </w:pPr>
      <w:r>
        <w:rPr>
          <w:rFonts w:hint="eastAsia" w:ascii="宋体" w:hAnsi="宋体" w:eastAsia="宋体" w:cs="宋体"/>
          <w:spacing w:val="20"/>
          <w:sz w:val="24"/>
          <w:szCs w:val="24"/>
        </w:rPr>
        <w:t>四</w:t>
      </w:r>
      <w:r>
        <w:rPr>
          <w:rFonts w:hint="eastAsia" w:ascii="宋体" w:hAnsi="宋体" w:eastAsia="宋体" w:cs="宋体"/>
          <w:spacing w:val="16"/>
          <w:sz w:val="24"/>
          <w:szCs w:val="24"/>
        </w:rPr>
        <w:t>、</w:t>
      </w:r>
      <w:r>
        <w:rPr>
          <w:rFonts w:hint="eastAsia" w:ascii="宋体" w:hAnsi="宋体" w:eastAsia="宋体" w:cs="宋体"/>
          <w:spacing w:val="10"/>
          <w:sz w:val="24"/>
          <w:szCs w:val="24"/>
        </w:rPr>
        <w:t>参加本项目采购活动，不存在和其他</w:t>
      </w:r>
      <w:r>
        <w:rPr>
          <w:rFonts w:hint="eastAsia" w:ascii="宋体" w:hAnsi="宋体" w:eastAsia="宋体" w:cs="宋体"/>
          <w:spacing w:val="10"/>
          <w:sz w:val="24"/>
          <w:szCs w:val="24"/>
          <w:lang w:eastAsia="zh-CN"/>
        </w:rPr>
        <w:t>报价人</w:t>
      </w:r>
      <w:r>
        <w:rPr>
          <w:rFonts w:hint="eastAsia" w:ascii="宋体" w:hAnsi="宋体" w:eastAsia="宋体" w:cs="宋体"/>
          <w:spacing w:val="10"/>
          <w:sz w:val="24"/>
          <w:szCs w:val="24"/>
        </w:rPr>
        <w:t>在同一合同项下的采购项目中，同时委托同一个自然人、</w:t>
      </w:r>
      <w:r>
        <w:rPr>
          <w:rFonts w:hint="eastAsia" w:ascii="宋体" w:hAnsi="宋体" w:eastAsia="宋体" w:cs="宋体"/>
          <w:sz w:val="24"/>
          <w:szCs w:val="24"/>
        </w:rPr>
        <w:t xml:space="preserve"> </w:t>
      </w:r>
      <w:r>
        <w:rPr>
          <w:rFonts w:hint="eastAsia" w:ascii="宋体" w:hAnsi="宋体" w:eastAsia="宋体" w:cs="宋体"/>
          <w:spacing w:val="16"/>
          <w:sz w:val="24"/>
          <w:szCs w:val="24"/>
        </w:rPr>
        <w:t>同</w:t>
      </w:r>
      <w:r>
        <w:rPr>
          <w:rFonts w:hint="eastAsia" w:ascii="宋体" w:hAnsi="宋体" w:eastAsia="宋体" w:cs="宋体"/>
          <w:spacing w:val="8"/>
          <w:sz w:val="24"/>
          <w:szCs w:val="24"/>
        </w:rPr>
        <w:t>一家庭的人员、同一单位的人员作为代理人的行为。</w:t>
      </w:r>
    </w:p>
    <w:p w14:paraId="247AC5C1">
      <w:pPr>
        <w:spacing w:line="360" w:lineRule="auto"/>
        <w:ind w:firstLine="568" w:firstLineChars="200"/>
        <w:rPr>
          <w:rFonts w:ascii="宋体" w:hAnsi="宋体" w:eastAsia="宋体" w:cs="宋体"/>
          <w:sz w:val="24"/>
          <w:szCs w:val="24"/>
        </w:rPr>
      </w:pPr>
      <w:r>
        <w:rPr>
          <w:rFonts w:hint="eastAsia" w:ascii="宋体" w:hAnsi="宋体" w:eastAsia="宋体" w:cs="宋体"/>
          <w:spacing w:val="22"/>
          <w:sz w:val="24"/>
          <w:szCs w:val="24"/>
        </w:rPr>
        <w:t>五</w:t>
      </w:r>
      <w:r>
        <w:rPr>
          <w:rFonts w:hint="eastAsia" w:ascii="宋体" w:hAnsi="宋体" w:eastAsia="宋体" w:cs="宋体"/>
          <w:spacing w:val="19"/>
          <w:sz w:val="24"/>
          <w:szCs w:val="24"/>
        </w:rPr>
        <w:t>、</w:t>
      </w:r>
      <w:r>
        <w:rPr>
          <w:rFonts w:hint="eastAsia" w:ascii="宋体" w:hAnsi="宋体" w:eastAsia="宋体" w:cs="宋体"/>
          <w:spacing w:val="11"/>
          <w:sz w:val="24"/>
          <w:szCs w:val="24"/>
        </w:rPr>
        <w:t>响应或报价文件中提供的能够给予我方带来优惠的任何材料资料和技术、服务、商务等响应或报价文</w:t>
      </w:r>
      <w:r>
        <w:rPr>
          <w:rFonts w:hint="eastAsia" w:ascii="宋体" w:hAnsi="宋体" w:eastAsia="宋体" w:cs="宋体"/>
          <w:spacing w:val="9"/>
          <w:sz w:val="24"/>
          <w:szCs w:val="24"/>
        </w:rPr>
        <w:t>件承诺情况都是真实的、有效的、合法的</w:t>
      </w:r>
      <w:r>
        <w:rPr>
          <w:rFonts w:hint="eastAsia" w:ascii="宋体" w:hAnsi="宋体" w:eastAsia="宋体" w:cs="宋体"/>
          <w:spacing w:val="8"/>
          <w:sz w:val="24"/>
          <w:szCs w:val="24"/>
        </w:rPr>
        <w:t>。</w:t>
      </w:r>
    </w:p>
    <w:p w14:paraId="0B1BA752">
      <w:pPr>
        <w:spacing w:line="360" w:lineRule="auto"/>
        <w:ind w:firstLine="568" w:firstLineChars="200"/>
        <w:rPr>
          <w:rFonts w:ascii="宋体" w:hAnsi="宋体" w:eastAsia="宋体" w:cs="宋体"/>
          <w:sz w:val="24"/>
          <w:szCs w:val="24"/>
        </w:rPr>
      </w:pPr>
      <w:r>
        <w:rPr>
          <w:rFonts w:hint="eastAsia" w:ascii="宋体" w:hAnsi="宋体" w:eastAsia="宋体" w:cs="宋体"/>
          <w:spacing w:val="22"/>
          <w:sz w:val="24"/>
          <w:szCs w:val="24"/>
        </w:rPr>
        <w:t>我方</w:t>
      </w:r>
      <w:r>
        <w:rPr>
          <w:rFonts w:hint="eastAsia" w:ascii="宋体" w:hAnsi="宋体" w:eastAsia="宋体" w:cs="宋体"/>
          <w:spacing w:val="12"/>
          <w:sz w:val="24"/>
          <w:szCs w:val="24"/>
        </w:rPr>
        <w:t>对</w:t>
      </w:r>
      <w:r>
        <w:rPr>
          <w:rFonts w:hint="eastAsia" w:ascii="宋体" w:hAnsi="宋体" w:eastAsia="宋体" w:cs="宋体"/>
          <w:spacing w:val="11"/>
          <w:sz w:val="24"/>
          <w:szCs w:val="24"/>
        </w:rPr>
        <w:t>上述承诺的内容事项真实性负责。如经查实上述承诺的内容事项存在虚假，我方愿意接受以提供虚</w:t>
      </w:r>
      <w:r>
        <w:rPr>
          <w:rFonts w:hint="eastAsia" w:ascii="宋体" w:hAnsi="宋体" w:eastAsia="宋体" w:cs="宋体"/>
          <w:spacing w:val="14"/>
          <w:sz w:val="24"/>
          <w:szCs w:val="24"/>
        </w:rPr>
        <w:t>假</w:t>
      </w:r>
      <w:r>
        <w:rPr>
          <w:rFonts w:hint="eastAsia" w:ascii="宋体" w:hAnsi="宋体" w:eastAsia="宋体" w:cs="宋体"/>
          <w:spacing w:val="8"/>
          <w:sz w:val="24"/>
          <w:szCs w:val="24"/>
        </w:rPr>
        <w:t>材料谋取成交追究法律责任。</w:t>
      </w:r>
    </w:p>
    <w:p w14:paraId="7278C28E">
      <w:pPr>
        <w:spacing w:line="360" w:lineRule="auto"/>
        <w:ind w:firstLine="3357" w:firstLineChars="1354"/>
        <w:rPr>
          <w:rFonts w:ascii="宋体" w:hAnsi="宋体" w:eastAsia="宋体" w:cs="宋体"/>
          <w:sz w:val="24"/>
          <w:szCs w:val="24"/>
        </w:rPr>
      </w:pPr>
      <w:r>
        <w:rPr>
          <w:rFonts w:hint="eastAsia" w:ascii="宋体" w:hAnsi="宋体" w:eastAsia="宋体" w:cs="宋体"/>
          <w:spacing w:val="4"/>
          <w:sz w:val="24"/>
          <w:szCs w:val="24"/>
          <w:lang w:val="en-US" w:eastAsia="zh-CN"/>
        </w:rPr>
        <w:t>报价方</w:t>
      </w:r>
      <w:r>
        <w:rPr>
          <w:rFonts w:hint="eastAsia" w:ascii="宋体" w:hAnsi="宋体" w:eastAsia="宋体" w:cs="宋体"/>
          <w:spacing w:val="4"/>
          <w:sz w:val="24"/>
          <w:szCs w:val="24"/>
        </w:rPr>
        <w:t>名称：</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2"/>
          <w:sz w:val="24"/>
          <w:szCs w:val="24"/>
          <w:u w:val="single"/>
        </w:rPr>
        <w:t xml:space="preserve">                (单位公章)</w:t>
      </w:r>
      <w:r>
        <w:rPr>
          <w:rFonts w:hint="eastAsia" w:ascii="宋体" w:hAnsi="宋体" w:eastAsia="宋体" w:cs="宋体"/>
          <w:sz w:val="24"/>
          <w:szCs w:val="24"/>
          <w:u w:val="single"/>
        </w:rPr>
        <w:t xml:space="preserve"> </w:t>
      </w:r>
    </w:p>
    <w:p w14:paraId="07336528">
      <w:pPr>
        <w:spacing w:line="360" w:lineRule="auto"/>
        <w:ind w:firstLine="3383" w:firstLineChars="1552"/>
        <w:rPr>
          <w:rFonts w:ascii="宋体" w:hAnsi="宋体" w:eastAsia="宋体" w:cs="宋体"/>
          <w:sz w:val="24"/>
          <w:szCs w:val="24"/>
        </w:rPr>
      </w:pPr>
      <w:r>
        <w:rPr>
          <w:rFonts w:hint="eastAsia" w:ascii="宋体" w:hAnsi="宋体" w:eastAsia="宋体" w:cs="宋体"/>
          <w:spacing w:val="-11"/>
          <w:sz w:val="24"/>
          <w:szCs w:val="24"/>
        </w:rPr>
        <w:t>日     期 ：</w:t>
      </w:r>
      <w:r>
        <w:rPr>
          <w:rFonts w:hint="eastAsia" w:ascii="宋体" w:hAnsi="宋体" w:eastAsia="宋体" w:cs="宋体"/>
          <w:sz w:val="24"/>
          <w:szCs w:val="24"/>
          <w:u w:val="single"/>
        </w:rPr>
        <w:t xml:space="preserve">                                   </w:t>
      </w:r>
    </w:p>
    <w:p w14:paraId="3574552D">
      <w:pPr>
        <w:spacing w:line="360" w:lineRule="auto"/>
        <w:ind w:firstLine="488" w:firstLineChars="200"/>
        <w:rPr>
          <w:rFonts w:ascii="宋体" w:hAnsi="宋体" w:eastAsia="宋体" w:cs="宋体"/>
          <w:spacing w:val="8"/>
          <w:sz w:val="20"/>
          <w:szCs w:val="20"/>
        </w:rPr>
      </w:pPr>
      <w:r>
        <w:rPr>
          <w:rFonts w:hint="eastAsia" w:ascii="宋体" w:hAnsi="宋体" w:eastAsia="宋体" w:cs="宋体"/>
          <w:spacing w:val="22"/>
          <w:sz w:val="20"/>
          <w:szCs w:val="20"/>
        </w:rPr>
        <w:t>注：</w:t>
      </w:r>
      <w:r>
        <w:rPr>
          <w:rFonts w:hint="eastAsia" w:ascii="宋体" w:hAnsi="宋体" w:eastAsia="宋体" w:cs="宋体"/>
          <w:spacing w:val="11"/>
          <w:sz w:val="20"/>
          <w:szCs w:val="20"/>
          <w:lang w:eastAsia="zh-CN"/>
        </w:rPr>
        <w:t>报价人</w:t>
      </w:r>
      <w:r>
        <w:rPr>
          <w:rFonts w:hint="eastAsia" w:ascii="宋体" w:hAnsi="宋体" w:eastAsia="宋体" w:cs="宋体"/>
          <w:spacing w:val="11"/>
          <w:sz w:val="20"/>
          <w:szCs w:val="20"/>
        </w:rPr>
        <w:t>在参加本次采购活动前，被纳入法院、工商行政管理部门、税务部门、银行认定的失信名单且</w:t>
      </w:r>
      <w:r>
        <w:rPr>
          <w:rFonts w:hint="eastAsia" w:ascii="宋体" w:hAnsi="宋体" w:eastAsia="宋体" w:cs="宋体"/>
          <w:spacing w:val="17"/>
          <w:sz w:val="20"/>
          <w:szCs w:val="20"/>
        </w:rPr>
        <w:t>在</w:t>
      </w:r>
      <w:r>
        <w:rPr>
          <w:rFonts w:hint="eastAsia" w:ascii="宋体" w:hAnsi="宋体" w:eastAsia="宋体" w:cs="宋体"/>
          <w:spacing w:val="9"/>
          <w:sz w:val="20"/>
          <w:szCs w:val="20"/>
        </w:rPr>
        <w:t>有效期内，或者在前三年政府采购合同履约过程中及其他经营活动 履约过程中未依法履约被有关行政部门处</w:t>
      </w:r>
      <w:r>
        <w:rPr>
          <w:rFonts w:hint="eastAsia" w:ascii="宋体" w:hAnsi="宋体" w:eastAsia="宋体" w:cs="宋体"/>
          <w:spacing w:val="16"/>
          <w:sz w:val="20"/>
          <w:szCs w:val="20"/>
        </w:rPr>
        <w:t>罚</w:t>
      </w:r>
      <w:r>
        <w:rPr>
          <w:rFonts w:hint="eastAsia" w:ascii="宋体" w:hAnsi="宋体" w:eastAsia="宋体" w:cs="宋体"/>
          <w:spacing w:val="10"/>
          <w:sz w:val="20"/>
          <w:szCs w:val="20"/>
        </w:rPr>
        <w:t xml:space="preserve"> </w:t>
      </w:r>
      <w:r>
        <w:rPr>
          <w:rFonts w:hint="eastAsia" w:ascii="宋体" w:hAnsi="宋体" w:eastAsia="宋体" w:cs="宋体"/>
          <w:spacing w:val="8"/>
          <w:sz w:val="20"/>
          <w:szCs w:val="20"/>
        </w:rPr>
        <w:t>(处理) 的，本项目不认定具有良好的商业信誉。</w:t>
      </w:r>
    </w:p>
    <w:p w14:paraId="2DBF86E6">
      <w:pPr>
        <w:spacing w:line="360" w:lineRule="auto"/>
        <w:ind w:firstLine="432" w:firstLineChars="200"/>
        <w:rPr>
          <w:rFonts w:ascii="宋体" w:hAnsi="宋体" w:eastAsia="宋体" w:cs="宋体"/>
          <w:spacing w:val="8"/>
          <w:sz w:val="20"/>
          <w:szCs w:val="20"/>
        </w:rPr>
        <w:sectPr>
          <w:pgSz w:w="11906" w:h="16839"/>
          <w:pgMar w:top="1440" w:right="1080" w:bottom="1440" w:left="1080" w:header="826" w:footer="852" w:gutter="0"/>
          <w:cols w:space="720" w:num="1"/>
        </w:sectPr>
      </w:pPr>
    </w:p>
    <w:p w14:paraId="1EA13F97">
      <w:pPr>
        <w:spacing w:line="400" w:lineRule="exact"/>
        <w:jc w:val="both"/>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rPr>
        <w:t>、具备履行合同所必需的设备和专业技术能力的证明材料</w:t>
      </w:r>
    </w:p>
    <w:p w14:paraId="51ACF03B">
      <w:pPr>
        <w:spacing w:line="400" w:lineRule="exact"/>
        <w:jc w:val="center"/>
        <w:rPr>
          <w:rFonts w:hint="eastAsia" w:ascii="宋体" w:hAnsi="宋体" w:eastAsia="宋体" w:cs="宋体"/>
          <w:b w:val="0"/>
          <w:bCs w:val="0"/>
          <w:color w:val="auto"/>
          <w:sz w:val="36"/>
          <w:szCs w:val="36"/>
          <w:highlight w:val="none"/>
        </w:rPr>
      </w:pPr>
    </w:p>
    <w:p w14:paraId="29377CA7">
      <w:pPr>
        <w:spacing w:line="400" w:lineRule="exact"/>
        <w:rPr>
          <w:rFonts w:hint="eastAsia" w:ascii="宋体" w:hAnsi="宋体" w:eastAsia="宋体" w:cs="宋体"/>
          <w:b w:val="0"/>
          <w:bCs w:val="0"/>
          <w:color w:val="auto"/>
          <w:sz w:val="32"/>
          <w:szCs w:val="32"/>
          <w:highlight w:val="none"/>
        </w:rPr>
      </w:pPr>
    </w:p>
    <w:p w14:paraId="05EBDE01">
      <w:pPr>
        <w:spacing w:line="400" w:lineRule="exact"/>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履行合同所必需的设备和专业技术能力的承诺函</w:t>
      </w:r>
    </w:p>
    <w:p w14:paraId="21036539">
      <w:pPr>
        <w:spacing w:line="400" w:lineRule="exact"/>
        <w:jc w:val="center"/>
        <w:rPr>
          <w:rFonts w:hint="eastAsia" w:ascii="宋体" w:hAnsi="宋体" w:eastAsia="宋体" w:cs="宋体"/>
          <w:b w:val="0"/>
          <w:bCs w:val="0"/>
          <w:color w:val="auto"/>
          <w:sz w:val="32"/>
          <w:szCs w:val="32"/>
          <w:highlight w:val="none"/>
        </w:rPr>
      </w:pPr>
    </w:p>
    <w:p w14:paraId="08B7890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  （采购人名称）</w:t>
      </w:r>
      <w:r>
        <w:rPr>
          <w:rFonts w:hint="eastAsia" w:ascii="宋体" w:hAnsi="宋体" w:eastAsia="宋体" w:cs="宋体"/>
          <w:b w:val="0"/>
          <w:bCs w:val="0"/>
          <w:color w:val="auto"/>
          <w:sz w:val="24"/>
          <w:highlight w:val="none"/>
        </w:rPr>
        <w:t>：</w:t>
      </w:r>
    </w:p>
    <w:p w14:paraId="1FD9B7B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我单位参加贵单位组织</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的采购项目，根据</w:t>
      </w:r>
      <w:r>
        <w:rPr>
          <w:rFonts w:hint="eastAsia" w:ascii="宋体" w:hAnsi="宋体" w:eastAsia="宋体" w:cs="宋体"/>
          <w:b w:val="0"/>
          <w:bCs w:val="0"/>
          <w:color w:val="auto"/>
          <w:sz w:val="24"/>
          <w:highlight w:val="none"/>
          <w:lang w:eastAsia="zh-CN"/>
        </w:rPr>
        <w:t>《中华人民共和国政府采购法》</w:t>
      </w:r>
      <w:r>
        <w:rPr>
          <w:rFonts w:hint="eastAsia" w:ascii="宋体" w:hAnsi="宋体" w:eastAsia="宋体" w:cs="宋体"/>
          <w:b w:val="0"/>
          <w:bCs w:val="0"/>
          <w:color w:val="auto"/>
          <w:sz w:val="24"/>
          <w:highlight w:val="none"/>
        </w:rPr>
        <w:t>第二十二条规定，我单位履行合同所必需的设备和专业技术能力的承诺如下：</w:t>
      </w:r>
    </w:p>
    <w:p w14:paraId="4FA78B7C">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1.</w:t>
      </w:r>
      <w:r>
        <w:rPr>
          <w:rFonts w:hint="eastAsia" w:ascii="宋体" w:hAnsi="宋体" w:eastAsia="宋体" w:cs="宋体"/>
          <w:b w:val="0"/>
          <w:bCs w:val="0"/>
          <w:color w:val="auto"/>
          <w:sz w:val="24"/>
          <w:highlight w:val="none"/>
        </w:rPr>
        <w:t>我单位具有履行合同所必需的设备和专业技术能力；</w:t>
      </w:r>
    </w:p>
    <w:p w14:paraId="1135CB04">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2.</w:t>
      </w:r>
      <w:r>
        <w:rPr>
          <w:rFonts w:hint="eastAsia" w:ascii="宋体" w:hAnsi="宋体" w:eastAsia="宋体" w:cs="宋体"/>
          <w:b w:val="0"/>
          <w:bCs w:val="0"/>
          <w:color w:val="auto"/>
          <w:sz w:val="24"/>
          <w:highlight w:val="none"/>
        </w:rPr>
        <w:t>若我单位成交，在</w:t>
      </w:r>
      <w:r>
        <w:rPr>
          <w:rFonts w:hint="eastAsia" w:ascii="宋体" w:hAnsi="宋体" w:eastAsia="宋体" w:cs="宋体"/>
          <w:b w:val="0"/>
          <w:bCs w:val="0"/>
          <w:color w:val="auto"/>
          <w:sz w:val="24"/>
          <w:highlight w:val="none"/>
          <w:lang w:val="en-US" w:eastAsia="zh-CN"/>
        </w:rPr>
        <w:t>本</w:t>
      </w:r>
      <w:r>
        <w:rPr>
          <w:rFonts w:hint="eastAsia" w:ascii="宋体" w:hAnsi="宋体" w:eastAsia="宋体" w:cs="宋体"/>
          <w:b w:val="0"/>
          <w:bCs w:val="0"/>
          <w:color w:val="auto"/>
          <w:sz w:val="24"/>
          <w:highlight w:val="none"/>
        </w:rPr>
        <w:t>项目实施及服务过程中，我单位承诺完全按照响应文件中的履行合同所必需的设备和专业技术能力的配备情况配置人员及设备，同时根据项目实施情况及采购人的要求增补相关人员及设备以保障项目顺利实施。</w:t>
      </w:r>
    </w:p>
    <w:p w14:paraId="260B04C1">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p>
    <w:p w14:paraId="562CDCC9">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特此承诺</w:t>
      </w:r>
    </w:p>
    <w:p w14:paraId="656CD088">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p>
    <w:p w14:paraId="79FF37E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w:t>
      </w:r>
    </w:p>
    <w:p w14:paraId="5897C8C0">
      <w:pPr>
        <w:keepNext w:val="0"/>
        <w:keepLines w:val="0"/>
        <w:pageBreakBefore w:val="0"/>
        <w:widowControl w:val="0"/>
        <w:kinsoku/>
        <w:wordWrap/>
        <w:overflowPunct/>
        <w:topLinePunct w:val="0"/>
        <w:autoSpaceDE/>
        <w:autoSpaceDN/>
        <w:bidi w:val="0"/>
        <w:adjustRightInd/>
        <w:snapToGrid w:val="0"/>
        <w:spacing w:line="408" w:lineRule="auto"/>
        <w:ind w:firstLine="4320" w:firstLineChars="18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报价方</w:t>
      </w:r>
      <w:r>
        <w:rPr>
          <w:rFonts w:hint="eastAsia" w:ascii="宋体" w:hAnsi="宋体" w:eastAsia="宋体" w:cs="宋体"/>
          <w:b w:val="0"/>
          <w:bCs w:val="0"/>
          <w:color w:val="auto"/>
          <w:sz w:val="24"/>
          <w:highlight w:val="none"/>
        </w:rPr>
        <w:t>名称（单位公章）：</w:t>
      </w:r>
    </w:p>
    <w:p w14:paraId="78313DF2">
      <w:pPr>
        <w:keepNext w:val="0"/>
        <w:keepLines w:val="0"/>
        <w:pageBreakBefore w:val="0"/>
        <w:widowControl w:val="0"/>
        <w:kinsoku/>
        <w:wordWrap/>
        <w:overflowPunct/>
        <w:topLinePunct w:val="0"/>
        <w:autoSpaceDE/>
        <w:autoSpaceDN/>
        <w:bidi w:val="0"/>
        <w:adjustRightInd/>
        <w:snapToGrid w:val="0"/>
        <w:spacing w:line="408" w:lineRule="auto"/>
        <w:ind w:firstLine="4320" w:firstLineChars="18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日期：</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w:t>
      </w:r>
    </w:p>
    <w:p w14:paraId="003C07BC">
      <w:pP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14:paraId="3CA93A2E">
      <w:pPr>
        <w:pStyle w:val="14"/>
        <w:jc w:val="center"/>
        <w:rPr>
          <w:rFonts w:hint="eastAsia" w:ascii="宋体" w:hAnsi="宋体" w:eastAsia="宋体" w:cs="宋体"/>
          <w:b w:val="0"/>
          <w:bCs w:val="0"/>
          <w:color w:val="auto"/>
          <w:sz w:val="32"/>
          <w:szCs w:val="32"/>
          <w:highlight w:val="none"/>
          <w:lang w:eastAsia="zh-CN"/>
        </w:rPr>
      </w:pPr>
      <w:r>
        <w:rPr>
          <w:rFonts w:hint="eastAsia" w:ascii="宋体" w:hAnsi="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响应函（</w:t>
      </w:r>
      <w:r>
        <w:rPr>
          <w:rFonts w:hint="eastAsia" w:ascii="宋体" w:hAnsi="宋体" w:cs="宋体"/>
          <w:b w:val="0"/>
          <w:bCs w:val="0"/>
          <w:color w:val="auto"/>
          <w:sz w:val="32"/>
          <w:szCs w:val="32"/>
          <w:highlight w:val="none"/>
          <w:lang w:val="en-US" w:eastAsia="zh-CN"/>
        </w:rPr>
        <w:t>报价单</w:t>
      </w:r>
      <w:r>
        <w:rPr>
          <w:rFonts w:hint="eastAsia" w:ascii="宋体" w:hAnsi="宋体" w:cs="宋体"/>
          <w:b w:val="0"/>
          <w:bCs w:val="0"/>
          <w:color w:val="auto"/>
          <w:sz w:val="32"/>
          <w:szCs w:val="32"/>
          <w:highlight w:val="none"/>
          <w:lang w:eastAsia="zh-CN"/>
        </w:rPr>
        <w:t>）</w:t>
      </w:r>
    </w:p>
    <w:p w14:paraId="6FBFADB6">
      <w:pPr>
        <w:keepNext w:val="0"/>
        <w:keepLines w:val="0"/>
        <w:pageBreakBefore w:val="0"/>
        <w:widowControl w:val="0"/>
        <w:kinsoku/>
        <w:wordWrap/>
        <w:overflowPunct/>
        <w:topLinePunct w:val="0"/>
        <w:autoSpaceDE/>
        <w:autoSpaceDN/>
        <w:bidi w:val="0"/>
        <w:adjustRightInd/>
        <w:spacing w:line="408" w:lineRule="auto"/>
        <w:textAlignment w:val="auto"/>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  （采购人名称）</w:t>
      </w:r>
      <w:r>
        <w:rPr>
          <w:rFonts w:hint="eastAsia" w:ascii="宋体" w:hAnsi="宋体" w:eastAsia="宋体" w:cs="宋体"/>
          <w:b w:val="0"/>
          <w:bCs w:val="0"/>
          <w:color w:val="auto"/>
          <w:sz w:val="24"/>
          <w:highlight w:val="none"/>
        </w:rPr>
        <w:t>：</w:t>
      </w:r>
    </w:p>
    <w:p w14:paraId="590617AC">
      <w:pPr>
        <w:keepNext w:val="0"/>
        <w:keepLines w:val="0"/>
        <w:pageBreakBefore w:val="0"/>
        <w:widowControl w:val="0"/>
        <w:kinsoku/>
        <w:wordWrap/>
        <w:overflowPunct/>
        <w:topLinePunct w:val="0"/>
        <w:autoSpaceDE/>
        <w:autoSpaceDN/>
        <w:bidi w:val="0"/>
        <w:adjustRightInd/>
        <w:spacing w:line="408" w:lineRule="auto"/>
        <w:ind w:firstLine="240" w:firstLineChars="100"/>
        <w:jc w:val="both"/>
        <w:textAlignment w:val="auto"/>
        <w:rPr>
          <w:rFonts w:hint="eastAsia" w:ascii="宋体" w:hAnsi="宋体" w:eastAsia="宋体" w:cs="宋体"/>
          <w:b w:val="0"/>
          <w:bCs w:val="0"/>
          <w:color w:val="0000FF"/>
          <w:sz w:val="24"/>
          <w:highlight w:val="none"/>
          <w:lang w:eastAsia="zh-CN"/>
        </w:rPr>
      </w:pPr>
      <w:r>
        <w:rPr>
          <w:rFonts w:hint="eastAsia" w:ascii="宋体" w:hAnsi="宋体" w:eastAsia="宋体" w:cs="宋体"/>
          <w:b w:val="0"/>
          <w:bCs w:val="0"/>
          <w:color w:val="auto"/>
          <w:sz w:val="24"/>
          <w:highlight w:val="none"/>
        </w:rPr>
        <w:t>根据贵方为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项目采购的采购邀请（项目编号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或</w:t>
      </w:r>
      <w:r>
        <w:rPr>
          <w:rFonts w:hint="eastAsia" w:ascii="宋体" w:hAnsi="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授权委托代理人提交响应文件</w:t>
      </w:r>
      <w:r>
        <w:rPr>
          <w:rFonts w:hint="eastAsia" w:ascii="宋体" w:hAnsi="宋体" w:eastAsia="宋体" w:cs="宋体"/>
          <w:b w:val="0"/>
          <w:bCs w:val="0"/>
          <w:color w:val="0000FF"/>
          <w:sz w:val="24"/>
          <w:highlight w:val="none"/>
        </w:rPr>
        <w:t>正本一份</w:t>
      </w:r>
      <w:r>
        <w:rPr>
          <w:rFonts w:hint="eastAsia" w:ascii="宋体" w:hAnsi="宋体" w:cs="宋体"/>
          <w:b w:val="0"/>
          <w:bCs w:val="0"/>
          <w:color w:val="0000FF"/>
          <w:sz w:val="24"/>
          <w:highlight w:val="none"/>
          <w:lang w:eastAsia="zh-CN"/>
        </w:rPr>
        <w:t>。</w:t>
      </w:r>
    </w:p>
    <w:p w14:paraId="56AB32FA">
      <w:pPr>
        <w:keepNext w:val="0"/>
        <w:keepLines w:val="0"/>
        <w:pageBreakBefore w:val="0"/>
        <w:widowControl w:val="0"/>
        <w:numPr>
          <w:ilvl w:val="0"/>
          <w:numId w:val="3"/>
        </w:numPr>
        <w:kinsoku/>
        <w:wordWrap/>
        <w:overflowPunct/>
        <w:topLinePunct w:val="0"/>
        <w:autoSpaceDE/>
        <w:autoSpaceDN/>
        <w:bidi w:val="0"/>
        <w:adjustRightInd/>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愿按照</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文件中的</w:t>
      </w:r>
      <w:r>
        <w:rPr>
          <w:rFonts w:hint="eastAsia" w:ascii="宋体" w:hAnsi="宋体" w:cs="宋体"/>
          <w:b w:val="0"/>
          <w:bCs w:val="0"/>
          <w:color w:val="auto"/>
          <w:sz w:val="24"/>
          <w:highlight w:val="none"/>
          <w:lang w:val="en-US" w:eastAsia="zh-CN"/>
        </w:rPr>
        <w:t>所有</w:t>
      </w:r>
      <w:r>
        <w:rPr>
          <w:rFonts w:hint="eastAsia" w:ascii="宋体" w:hAnsi="宋体" w:eastAsia="宋体" w:cs="宋体"/>
          <w:b w:val="0"/>
          <w:bCs w:val="0"/>
          <w:color w:val="auto"/>
          <w:sz w:val="24"/>
          <w:highlight w:val="none"/>
        </w:rPr>
        <w:t>要求提供所需采购，报价如下：</w:t>
      </w:r>
    </w:p>
    <w:p w14:paraId="2DB6F0B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1.1</w:t>
      </w:r>
      <w:r>
        <w:rPr>
          <w:rFonts w:hint="eastAsia" w:ascii="宋体" w:hAnsi="宋体" w:eastAsia="宋体" w:cs="宋体"/>
          <w:b w:val="0"/>
          <w:bCs w:val="0"/>
          <w:color w:val="auto"/>
          <w:sz w:val="24"/>
          <w:highlight w:val="none"/>
          <w:lang w:val="en-US" w:eastAsia="zh-CN"/>
        </w:rPr>
        <w:t>响应</w:t>
      </w:r>
      <w:r>
        <w:rPr>
          <w:rFonts w:hint="eastAsia" w:ascii="宋体" w:hAnsi="宋体" w:eastAsia="宋体" w:cs="宋体"/>
          <w:b w:val="0"/>
          <w:bCs w:val="0"/>
          <w:color w:val="auto"/>
          <w:sz w:val="24"/>
          <w:highlight w:val="none"/>
        </w:rPr>
        <w:t>报价为</w:t>
      </w:r>
      <w:r>
        <w:rPr>
          <w:rFonts w:hint="eastAsia" w:ascii="宋体" w:hAnsi="宋体" w:cs="宋体"/>
          <w:b w:val="0"/>
          <w:bCs w:val="0"/>
          <w:color w:val="auto"/>
          <w:sz w:val="24"/>
          <w:highlight w:val="none"/>
          <w:lang w:val="en-US" w:eastAsia="zh-CN"/>
        </w:rPr>
        <w:t>码洋折扣：</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w:t>
      </w:r>
    </w:p>
    <w:p w14:paraId="351AF103">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2.</w:t>
      </w:r>
      <w:r>
        <w:rPr>
          <w:rFonts w:hint="eastAsia" w:ascii="宋体" w:hAnsi="宋体" w:eastAsia="宋体" w:cs="宋体"/>
          <w:b w:val="0"/>
          <w:bCs w:val="0"/>
          <w:color w:val="auto"/>
          <w:sz w:val="24"/>
          <w:highlight w:val="none"/>
        </w:rPr>
        <w:t>我单位承诺遵守《中华人民共和国政府采购法》的有关规定，并已经具备《中华人民共和国政府采购法》和</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文件规定的参加政府采购活动的</w:t>
      </w:r>
      <w:r>
        <w:rPr>
          <w:rFonts w:hint="eastAsia" w:ascii="宋体" w:hAnsi="宋体" w:eastAsia="宋体" w:cs="宋体"/>
          <w:b w:val="0"/>
          <w:bCs w:val="0"/>
          <w:color w:val="auto"/>
          <w:sz w:val="24"/>
          <w:highlight w:val="none"/>
          <w:lang w:eastAsia="zh-CN"/>
        </w:rPr>
        <w:t>报价人</w:t>
      </w:r>
      <w:r>
        <w:rPr>
          <w:rFonts w:hint="eastAsia" w:ascii="宋体" w:hAnsi="宋体" w:eastAsia="宋体" w:cs="宋体"/>
          <w:b w:val="0"/>
          <w:bCs w:val="0"/>
          <w:color w:val="auto"/>
          <w:sz w:val="24"/>
          <w:highlight w:val="none"/>
        </w:rPr>
        <w:t>应当具备的条件。</w:t>
      </w:r>
    </w:p>
    <w:p w14:paraId="4ED9F2D4">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我单位已详细审核全部</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文件，包括</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文件修改文件（如有的话）、参考资料及有关附件，确认无误。我单位承诺接受</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文件中的全部条款且无任何异议。</w:t>
      </w:r>
    </w:p>
    <w:p w14:paraId="556C1E97">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我单位保证响应文件提供的数据和材料是真实、准确的。</w:t>
      </w:r>
    </w:p>
    <w:p w14:paraId="6708D3D8">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我单位愿意向贵方提供任何与本项采购有关的数据、情况和技术资料。若贵方需要，我单位愿意提供我单位作出的</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rPr>
        <w:t>有关的一切数据或资料或承诺的证明材料。</w:t>
      </w:r>
    </w:p>
    <w:p w14:paraId="11554D8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如果我单位成交，我单位将</w:t>
      </w:r>
      <w:r>
        <w:rPr>
          <w:rFonts w:hint="eastAsia" w:ascii="宋体" w:hAnsi="宋体" w:cs="宋体"/>
          <w:b w:val="0"/>
          <w:bCs w:val="0"/>
          <w:color w:val="auto"/>
          <w:sz w:val="24"/>
          <w:highlight w:val="none"/>
          <w:lang w:eastAsia="zh-CN"/>
        </w:rPr>
        <w:t>按照</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文件的规定履行合同责任和义务。</w:t>
      </w:r>
    </w:p>
    <w:p w14:paraId="72FA8AC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我单位同意在本项目</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文件中规定的递交响应文件截止时间起</w:t>
      </w:r>
      <w:r>
        <w:rPr>
          <w:rFonts w:hint="eastAsia" w:ascii="宋体" w:hAnsi="宋体" w:eastAsia="宋体" w:cs="宋体"/>
          <w:b w:val="0"/>
          <w:bCs w:val="0"/>
          <w:color w:val="auto"/>
          <w:sz w:val="24"/>
          <w:highlight w:val="none"/>
          <w:u w:val="single"/>
        </w:rPr>
        <w:t>90</w:t>
      </w:r>
      <w:r>
        <w:rPr>
          <w:rFonts w:hint="eastAsia" w:ascii="宋体" w:hAnsi="宋体" w:eastAsia="宋体" w:cs="宋体"/>
          <w:b w:val="0"/>
          <w:bCs w:val="0"/>
          <w:color w:val="auto"/>
          <w:sz w:val="24"/>
          <w:highlight w:val="none"/>
        </w:rPr>
        <w:t>日内（响应文件有效期）遵守本响应文件中的承诺且在此期限期满之前均具有约束力。</w:t>
      </w:r>
    </w:p>
    <w:p w14:paraId="17739B49">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我单位承诺在</w:t>
      </w:r>
      <w:r>
        <w:rPr>
          <w:rFonts w:hint="eastAsia" w:ascii="宋体" w:hAnsi="宋体" w:eastAsia="宋体" w:cs="宋体"/>
          <w:b w:val="0"/>
          <w:bCs w:val="0"/>
          <w:color w:val="auto"/>
          <w:sz w:val="24"/>
          <w:highlight w:val="none"/>
          <w:lang w:val="en-US" w:eastAsia="zh-CN"/>
        </w:rPr>
        <w:t>采购</w:t>
      </w:r>
      <w:r>
        <w:rPr>
          <w:rFonts w:hint="eastAsia" w:ascii="宋体" w:hAnsi="宋体" w:eastAsia="宋体" w:cs="宋体"/>
          <w:b w:val="0"/>
          <w:bCs w:val="0"/>
          <w:color w:val="auto"/>
          <w:sz w:val="24"/>
          <w:highlight w:val="none"/>
        </w:rPr>
        <w:t>过程中，若出现《中华人民共和国政府采购法》第七十七条规定之违法情形，我单位同意</w:t>
      </w:r>
      <w:r>
        <w:rPr>
          <w:rFonts w:hint="eastAsia" w:ascii="宋体" w:hAnsi="宋体" w:eastAsia="宋体" w:cs="宋体"/>
          <w:b w:val="0"/>
          <w:bCs w:val="0"/>
          <w:color w:val="auto"/>
          <w:sz w:val="24"/>
          <w:highlight w:val="none"/>
          <w:lang w:val="en-US" w:eastAsia="zh-CN"/>
        </w:rPr>
        <w:t>接受前款</w:t>
      </w:r>
      <w:r>
        <w:rPr>
          <w:rFonts w:hint="eastAsia" w:ascii="宋体" w:hAnsi="宋体" w:eastAsia="宋体" w:cs="宋体"/>
          <w:b w:val="0"/>
          <w:bCs w:val="0"/>
          <w:color w:val="auto"/>
          <w:sz w:val="24"/>
          <w:highlight w:val="none"/>
        </w:rPr>
        <w:t>规定作出的处罚。</w:t>
      </w:r>
    </w:p>
    <w:p w14:paraId="0E309E8B">
      <w:pPr>
        <w:keepNext w:val="0"/>
        <w:keepLines w:val="0"/>
        <w:pageBreakBefore w:val="0"/>
        <w:widowControl w:val="0"/>
        <w:kinsoku/>
        <w:wordWrap/>
        <w:overflowPunct/>
        <w:topLinePunct w:val="0"/>
        <w:autoSpaceDE/>
        <w:autoSpaceDN/>
        <w:bidi w:val="0"/>
        <w:adjustRightInd w:val="0"/>
        <w:snapToGrid w:val="0"/>
        <w:spacing w:line="408" w:lineRule="auto"/>
        <w:ind w:firstLine="3120" w:firstLineChars="1300"/>
        <w:textAlignment w:val="auto"/>
        <w:rPr>
          <w:rFonts w:hint="eastAsia" w:ascii="宋体" w:hAnsi="宋体" w:eastAsia="宋体" w:cs="宋体"/>
          <w:b w:val="0"/>
          <w:bCs w:val="0"/>
          <w:color w:val="auto"/>
          <w:sz w:val="24"/>
          <w:szCs w:val="24"/>
          <w:highlight w:val="none"/>
        </w:rPr>
      </w:pPr>
    </w:p>
    <w:p w14:paraId="21CDF5C5">
      <w:pPr>
        <w:keepNext w:val="0"/>
        <w:keepLines w:val="0"/>
        <w:pageBreakBefore w:val="0"/>
        <w:widowControl w:val="0"/>
        <w:kinsoku/>
        <w:wordWrap/>
        <w:overflowPunct/>
        <w:topLinePunct w:val="0"/>
        <w:autoSpaceDE/>
        <w:autoSpaceDN/>
        <w:bidi w:val="0"/>
        <w:adjustRightInd w:val="0"/>
        <w:snapToGrid w:val="0"/>
        <w:spacing w:line="408" w:lineRule="auto"/>
        <w:ind w:firstLine="3120" w:firstLineChars="1300"/>
        <w:textAlignment w:val="auto"/>
        <w:rPr>
          <w:rFonts w:hint="eastAsia" w:ascii="宋体" w:hAnsi="宋体" w:eastAsia="宋体" w:cs="宋体"/>
          <w:b w:val="0"/>
          <w:bCs w:val="0"/>
          <w:color w:val="auto"/>
          <w:sz w:val="24"/>
          <w:szCs w:val="24"/>
          <w:highlight w:val="none"/>
        </w:rPr>
      </w:pPr>
    </w:p>
    <w:p w14:paraId="03D3E8BD">
      <w:pPr>
        <w:keepNext w:val="0"/>
        <w:keepLines w:val="0"/>
        <w:pageBreakBefore w:val="0"/>
        <w:widowControl w:val="0"/>
        <w:kinsoku/>
        <w:wordWrap/>
        <w:overflowPunct/>
        <w:topLinePunct w:val="0"/>
        <w:autoSpaceDE/>
        <w:autoSpaceDN/>
        <w:bidi w:val="0"/>
        <w:adjustRightInd w:val="0"/>
        <w:snapToGrid w:val="0"/>
        <w:spacing w:line="408" w:lineRule="auto"/>
        <w:ind w:firstLine="5040" w:firstLineChars="2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报价方</w:t>
      </w:r>
      <w:r>
        <w:rPr>
          <w:rFonts w:hint="eastAsia" w:ascii="宋体" w:hAnsi="宋体" w:eastAsia="宋体" w:cs="宋体"/>
          <w:b w:val="0"/>
          <w:bCs w:val="0"/>
          <w:color w:val="auto"/>
          <w:sz w:val="24"/>
          <w:szCs w:val="24"/>
          <w:highlight w:val="none"/>
        </w:rPr>
        <w:t>名称（单位公章）：</w:t>
      </w:r>
    </w:p>
    <w:p w14:paraId="1BF7F62C">
      <w:pPr>
        <w:keepNext w:val="0"/>
        <w:keepLines w:val="0"/>
        <w:pageBreakBefore w:val="0"/>
        <w:widowControl w:val="0"/>
        <w:kinsoku/>
        <w:wordWrap/>
        <w:overflowPunct/>
        <w:topLinePunct w:val="0"/>
        <w:autoSpaceDE/>
        <w:autoSpaceDN/>
        <w:bidi w:val="0"/>
        <w:adjustRightInd w:val="0"/>
        <w:snapToGrid w:val="0"/>
        <w:spacing w:line="408" w:lineRule="auto"/>
        <w:ind w:firstLine="5280" w:firstLineChars="2200"/>
        <w:textAlignment w:val="auto"/>
        <w:rPr>
          <w:rFonts w:hint="eastAsia" w:ascii="宋体" w:hAnsi="宋体" w:cs="宋体"/>
          <w:b w:val="0"/>
          <w:bCs w:val="0"/>
          <w:color w:val="auto"/>
          <w:sz w:val="32"/>
          <w:szCs w:val="32"/>
          <w:highlight w:val="none"/>
          <w:lang w:val="en-US" w:eastAsia="zh-CN"/>
        </w:rPr>
      </w:pPr>
      <w:r>
        <w:rPr>
          <w:rFonts w:hint="eastAsia" w:ascii="宋体" w:hAnsi="宋体" w:eastAsia="宋体" w:cs="宋体"/>
          <w:b w:val="0"/>
          <w:bCs w:val="0"/>
          <w:color w:val="auto"/>
          <w:sz w:val="24"/>
          <w:szCs w:val="24"/>
          <w:highlight w:val="none"/>
          <w:lang w:eastAsia="zh-CN"/>
        </w:rPr>
        <w:t xml:space="preserve">日期：   年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月</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40ADA"/>
    <w:multiLevelType w:val="multilevel"/>
    <w:tmpl w:val="05040ADA"/>
    <w:lvl w:ilvl="0" w:tentative="0">
      <w:start w:val="1"/>
      <w:numFmt w:val="decimal"/>
      <w:pStyle w:val="1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ACE856"/>
    <w:multiLevelType w:val="singleLevel"/>
    <w:tmpl w:val="4FACE856"/>
    <w:lvl w:ilvl="0" w:tentative="0">
      <w:start w:val="2"/>
      <w:numFmt w:val="decimal"/>
      <w:suff w:val="nothing"/>
      <w:lvlText w:val="（%1）"/>
      <w:lvlJc w:val="left"/>
    </w:lvl>
  </w:abstractNum>
  <w:abstractNum w:abstractNumId="2">
    <w:nsid w:val="543B8992"/>
    <w:multiLevelType w:val="singleLevel"/>
    <w:tmpl w:val="543B899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GQ1MGRjNjZjOGUyNjNmOThjNDJkYmFjZDZjZTkifQ=="/>
  </w:docVars>
  <w:rsids>
    <w:rsidRoot w:val="00000000"/>
    <w:rsid w:val="02FF54DC"/>
    <w:rsid w:val="04F31198"/>
    <w:rsid w:val="066812EF"/>
    <w:rsid w:val="067C4D9F"/>
    <w:rsid w:val="07057F33"/>
    <w:rsid w:val="07095181"/>
    <w:rsid w:val="082E31F3"/>
    <w:rsid w:val="09DB1507"/>
    <w:rsid w:val="0F004A9B"/>
    <w:rsid w:val="10604A4A"/>
    <w:rsid w:val="14C111AC"/>
    <w:rsid w:val="15E03E43"/>
    <w:rsid w:val="165978D7"/>
    <w:rsid w:val="167A57F3"/>
    <w:rsid w:val="17887E2B"/>
    <w:rsid w:val="17E20013"/>
    <w:rsid w:val="18164147"/>
    <w:rsid w:val="18C3452C"/>
    <w:rsid w:val="1B0F50AA"/>
    <w:rsid w:val="1D880495"/>
    <w:rsid w:val="1E3809D7"/>
    <w:rsid w:val="209A64D5"/>
    <w:rsid w:val="231B23CF"/>
    <w:rsid w:val="27B16E5E"/>
    <w:rsid w:val="2B4104F9"/>
    <w:rsid w:val="2D0F4D53"/>
    <w:rsid w:val="30903E00"/>
    <w:rsid w:val="326032D3"/>
    <w:rsid w:val="34144FE5"/>
    <w:rsid w:val="345C76A6"/>
    <w:rsid w:val="36EF0C5C"/>
    <w:rsid w:val="38686BC5"/>
    <w:rsid w:val="394909FA"/>
    <w:rsid w:val="3B53405D"/>
    <w:rsid w:val="3D0A4BEF"/>
    <w:rsid w:val="3D3103CE"/>
    <w:rsid w:val="419716F8"/>
    <w:rsid w:val="423D7815"/>
    <w:rsid w:val="42705141"/>
    <w:rsid w:val="44481A40"/>
    <w:rsid w:val="48D525B6"/>
    <w:rsid w:val="48E2204B"/>
    <w:rsid w:val="49DB3FEE"/>
    <w:rsid w:val="4B5571EE"/>
    <w:rsid w:val="4C644F01"/>
    <w:rsid w:val="4F2204BE"/>
    <w:rsid w:val="52676319"/>
    <w:rsid w:val="57284198"/>
    <w:rsid w:val="57B030B4"/>
    <w:rsid w:val="59B15C28"/>
    <w:rsid w:val="59B368E2"/>
    <w:rsid w:val="59E45195"/>
    <w:rsid w:val="5A105AE3"/>
    <w:rsid w:val="5D7434BF"/>
    <w:rsid w:val="62EF10A0"/>
    <w:rsid w:val="63D12DB1"/>
    <w:rsid w:val="640B2581"/>
    <w:rsid w:val="643722CF"/>
    <w:rsid w:val="660202AA"/>
    <w:rsid w:val="67C92A38"/>
    <w:rsid w:val="68900B95"/>
    <w:rsid w:val="68EA5642"/>
    <w:rsid w:val="693B75CE"/>
    <w:rsid w:val="6A40503B"/>
    <w:rsid w:val="6C463613"/>
    <w:rsid w:val="6ECB1B80"/>
    <w:rsid w:val="702956C9"/>
    <w:rsid w:val="71061247"/>
    <w:rsid w:val="75D02ED9"/>
    <w:rsid w:val="7A0100ED"/>
    <w:rsid w:val="7AEF2A55"/>
    <w:rsid w:val="7B234AF2"/>
    <w:rsid w:val="7BF96C37"/>
    <w:rsid w:val="7DD13C57"/>
    <w:rsid w:val="7F207CC7"/>
    <w:rsid w:val="7FB6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Cs/>
      <w:kern w:val="44"/>
      <w:sz w:val="3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annotation text"/>
    <w:basedOn w:val="1"/>
    <w:qFormat/>
    <w:uiPriority w:val="0"/>
  </w:style>
  <w:style w:type="paragraph" w:styleId="6">
    <w:name w:val="Body Text"/>
    <w:basedOn w:val="1"/>
    <w:next w:val="1"/>
    <w:qFormat/>
    <w:uiPriority w:val="0"/>
    <w:pPr>
      <w:spacing w:after="120"/>
    </w:pPr>
  </w:style>
  <w:style w:type="paragraph" w:styleId="7">
    <w:name w:val="Plain Text"/>
    <w:basedOn w:val="1"/>
    <w:next w:val="2"/>
    <w:qFormat/>
    <w:uiPriority w:val="0"/>
    <w:rPr>
      <w:rFonts w:ascii="宋体" w:hAnsi="Courier New" w:cs="Courier New"/>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
    <w:name w:val="首行缩进"/>
    <w:basedOn w:val="1"/>
    <w:qFormat/>
    <w:uiPriority w:val="0"/>
    <w:pPr>
      <w:ind w:firstLine="480"/>
    </w:pPr>
    <w:rPr>
      <w:lang w:val="zh-CN"/>
    </w:rPr>
  </w:style>
  <w:style w:type="character" w:customStyle="1" w:styleId="13">
    <w:name w:val="ll-span1"/>
    <w:basedOn w:val="10"/>
    <w:qFormat/>
    <w:uiPriority w:val="0"/>
  </w:style>
  <w:style w:type="paragraph" w:customStyle="1" w:styleId="14">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5">
    <w:name w:val="List Paragraph1"/>
    <w:basedOn w:val="1"/>
    <w:qFormat/>
    <w:uiPriority w:val="0"/>
    <w:pPr>
      <w:ind w:firstLine="420" w:firstLineChars="200"/>
    </w:pPr>
    <w:rPr>
      <w:rFonts w:ascii="Calibri" w:hAnsi="Calibri" w:cs="黑体"/>
    </w:rPr>
  </w:style>
  <w:style w:type="paragraph" w:styleId="16">
    <w:name w:val="List Paragraph"/>
    <w:basedOn w:val="1"/>
    <w:qFormat/>
    <w:uiPriority w:val="34"/>
    <w:pPr>
      <w:widowControl w:val="0"/>
      <w:numPr>
        <w:ilvl w:val="0"/>
        <w:numId w:val="1"/>
      </w:numPr>
      <w:spacing w:line="360" w:lineRule="atLeast"/>
      <w:jc w:val="both"/>
    </w:pPr>
  </w:style>
  <w:style w:type="paragraph" w:customStyle="1" w:styleId="17">
    <w:name w:val="无间隔1"/>
    <w:basedOn w:val="1"/>
    <w:qFormat/>
    <w:uiPriority w:val="1"/>
    <w:pPr>
      <w:spacing w:line="400" w:lineRule="exact"/>
    </w:pPr>
    <w:rPr>
      <w:sz w:val="24"/>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5812</Words>
  <Characters>6154</Characters>
  <Lines>0</Lines>
  <Paragraphs>0</Paragraphs>
  <TotalTime>1</TotalTime>
  <ScaleCrop>false</ScaleCrop>
  <LinksUpToDate>false</LinksUpToDate>
  <CharactersWithSpaces>6760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2026-06-05T03:26:00Z</dcterms:created>
  <dc:creator>Lenovo</dc:creator>
  <cp:lastModifiedBy>Li</cp:lastModifiedBy>
  <dcterms:modified xsi:type="dcterms:W3CDTF">2026-06-12T07:45:46Z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eyJoZGlkIjoiNmJkMjQzNzM1OTU5YzFjMTA5Zjc1NTVlMTA1NWJjNzgiLCJ1c2VySWQiOiI1ODAwMTc4NjcifQ==</vt:lpwstr>
  </property>
  <property fmtid="{D5CDD505-2E9C-101B-9397-08002B2CF9AE}" pid="4" name="ICV">
    <vt:lpwstr>2EFC218FEE804AB192BB40664F0695AC_12</vt:lpwstr>
  </property>
</Properties>
</file>