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rPr>
          <w:rFonts w:hint="eastAsia"/>
          <w:b w:val="0"/>
          <w:bCs w:val="0"/>
          <w:sz w:val="24"/>
          <w:szCs w:val="24"/>
          <w:lang w:val="en-US" w:eastAsia="zh-CN"/>
        </w:rPr>
      </w:pPr>
      <w:bookmarkStart w:id="0" w:name="_Toc1503"/>
      <w:bookmarkStart w:id="1" w:name="_Toc26326"/>
      <w:bookmarkStart w:id="2" w:name="_Toc2010"/>
      <w:bookmarkStart w:id="3" w:name="_Toc2875"/>
      <w:bookmarkStart w:id="4" w:name="_Toc23004"/>
      <w:bookmarkStart w:id="5" w:name="_Toc16165"/>
      <w:bookmarkStart w:id="6" w:name="_Toc30041"/>
      <w:bookmarkStart w:id="7" w:name="_Toc6067"/>
      <w:bookmarkStart w:id="8" w:name="_Toc16301"/>
      <w:bookmarkStart w:id="9" w:name="_Toc19073"/>
      <w:bookmarkStart w:id="10" w:name="_Toc30078"/>
      <w:bookmarkStart w:id="11" w:name="_Toc16537"/>
      <w:bookmarkStart w:id="12" w:name="_Toc13767"/>
      <w:bookmarkStart w:id="13" w:name="_Toc10784"/>
      <w:r>
        <w:rPr>
          <w:rFonts w:hint="eastAsia" w:ascii="黑体" w:hAnsi="黑体" w:cs="黑体"/>
          <w:b w:val="0"/>
          <w:bCs w:val="0"/>
          <w:sz w:val="24"/>
          <w:szCs w:val="24"/>
          <w:lang w:eastAsia="zh-CN"/>
        </w:rPr>
        <w:t>附录</w:t>
      </w:r>
      <w:r>
        <w:rPr>
          <w:rFonts w:hint="eastAsia" w:ascii="黑体" w:hAnsi="黑体" w:cs="黑体"/>
          <w:b w:val="0"/>
          <w:bCs w:val="0"/>
          <w:sz w:val="24"/>
          <w:szCs w:val="24"/>
          <w:lang w:val="en-US" w:eastAsia="zh-CN"/>
        </w:rPr>
        <w:t xml:space="preserve">C 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过程记录、检查用表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spacing w:line="240" w:lineRule="auto"/>
        <w:rPr>
          <w:rFonts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附表C.</w:t>
      </w:r>
      <w:r>
        <w:rPr>
          <w:rFonts w:hint="eastAsia" w:ascii="黑体" w:hAnsi="宋体" w:eastAsia="黑体"/>
          <w:sz w:val="24"/>
          <w:szCs w:val="24"/>
          <w:lang w:val="en-US" w:eastAsia="zh-CN"/>
        </w:rPr>
        <w:t>1</w:t>
      </w:r>
      <w:r>
        <w:rPr>
          <w:rFonts w:hint="eastAsia" w:ascii="黑体" w:hAnsi="宋体" w:eastAsia="黑体"/>
          <w:sz w:val="24"/>
          <w:szCs w:val="24"/>
        </w:rPr>
        <w:t>：</w:t>
      </w:r>
    </w:p>
    <w:p>
      <w:pPr>
        <w:jc w:val="center"/>
        <w:rPr>
          <w:rFonts w:ascii="黑体" w:hAnsi="宋体" w:eastAsia="黑体"/>
          <w:b/>
          <w:sz w:val="30"/>
          <w:szCs w:val="30"/>
        </w:rPr>
      </w:pPr>
      <w:r>
        <w:rPr>
          <w:rFonts w:hint="eastAsia" w:ascii="黑体" w:hAnsi="宋体" w:eastAsia="黑体"/>
          <w:b/>
          <w:sz w:val="30"/>
          <w:szCs w:val="30"/>
        </w:rPr>
        <w:t>六盘水师范学院毕业论文(设计)周进展情况记录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454"/>
        <w:gridCol w:w="840"/>
        <w:gridCol w:w="2278"/>
        <w:gridCol w:w="1248"/>
        <w:gridCol w:w="1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5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学生姓名</w:t>
            </w:r>
          </w:p>
        </w:tc>
        <w:tc>
          <w:tcPr>
            <w:tcW w:w="1454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学院</w:t>
            </w:r>
          </w:p>
        </w:tc>
        <w:tc>
          <w:tcPr>
            <w:tcW w:w="2278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48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</w:t>
            </w:r>
          </w:p>
        </w:tc>
        <w:tc>
          <w:tcPr>
            <w:tcW w:w="1347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5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学号</w:t>
            </w:r>
          </w:p>
        </w:tc>
        <w:tc>
          <w:tcPr>
            <w:tcW w:w="1454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color w:val="0000FF"/>
                <w:sz w:val="24"/>
              </w:rPr>
            </w:pPr>
            <w:r>
              <w:rPr>
                <w:rFonts w:hint="eastAsia" w:ascii="宋体" w:hAnsi="宋体"/>
                <w:bCs/>
                <w:i/>
                <w:iCs/>
                <w:color w:val="0000FF"/>
                <w:sz w:val="24"/>
              </w:rPr>
              <w:t>全号</w:t>
            </w:r>
          </w:p>
        </w:tc>
        <w:tc>
          <w:tcPr>
            <w:tcW w:w="840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专业</w:t>
            </w:r>
          </w:p>
        </w:tc>
        <w:tc>
          <w:tcPr>
            <w:tcW w:w="2278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color w:val="0000FF"/>
                <w:sz w:val="24"/>
              </w:rPr>
            </w:pPr>
            <w:r>
              <w:rPr>
                <w:rFonts w:hint="eastAsia" w:ascii="宋体" w:hAnsi="宋体"/>
                <w:bCs/>
                <w:i/>
                <w:iCs/>
                <w:color w:val="0000FF"/>
                <w:sz w:val="24"/>
              </w:rPr>
              <w:t>全称</w:t>
            </w:r>
          </w:p>
        </w:tc>
        <w:tc>
          <w:tcPr>
            <w:tcW w:w="1248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班级</w:t>
            </w:r>
          </w:p>
        </w:tc>
        <w:tc>
          <w:tcPr>
            <w:tcW w:w="1347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55" w:type="dxa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论文（设计）题目</w:t>
            </w:r>
          </w:p>
        </w:tc>
        <w:tc>
          <w:tcPr>
            <w:tcW w:w="7167" w:type="dxa"/>
            <w:gridSpan w:val="5"/>
            <w:vAlign w:val="center"/>
          </w:tcPr>
          <w:p>
            <w:pPr>
              <w:spacing w:after="100" w:afterAutospacing="1" w:line="32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8" w:hRule="atLeast"/>
        </w:trPr>
        <w:tc>
          <w:tcPr>
            <w:tcW w:w="8522" w:type="dxa"/>
            <w:gridSpan w:val="6"/>
            <w:vAlign w:val="top"/>
          </w:tcPr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第       周进展情况记录：</w:t>
            </w:r>
          </w:p>
          <w:p>
            <w:pPr>
              <w:numPr>
                <w:ilvl w:val="0"/>
                <w:numId w:val="1"/>
              </w:numPr>
              <w:rPr>
                <w:b/>
                <w:bCs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两周一张。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b/>
                <w:bCs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学生填写</w:t>
            </w: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  <w:lang w:eastAsia="zh-CN"/>
              </w:rPr>
              <w:t>两</w:t>
            </w: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周</w:t>
            </w: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  <w:lang w:eastAsia="zh-CN"/>
              </w:rPr>
              <w:t>内</w:t>
            </w: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完成的具体内容（如未按计划完成，说明原因），取得的阶段性成果及存在问题。方便教师检查与提出指导意见；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b/>
                <w:bCs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学生在此栏千万不能写上该指导教师所做的事；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ascii="宋体" w:hAnsi="宋体"/>
                <w:b/>
                <w:bCs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时间顺序一定要与开题报告进度安排基本一致，不能出现前后颠倒现象。</w:t>
            </w: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1" w:hRule="atLeast"/>
        </w:trPr>
        <w:tc>
          <w:tcPr>
            <w:tcW w:w="8522" w:type="dxa"/>
            <w:gridSpan w:val="6"/>
            <w:vAlign w:val="top"/>
          </w:tcPr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指导教师检查意见：</w:t>
            </w:r>
          </w:p>
          <w:p>
            <w:pPr>
              <w:pStyle w:val="5"/>
              <w:spacing w:after="100" w:afterAutospacing="1" w:line="320" w:lineRule="exact"/>
              <w:ind w:firstLine="0"/>
              <w:rPr>
                <w:b/>
                <w:bCs/>
                <w:i/>
                <w:iCs w:val="0"/>
                <w:color w:val="0000FF"/>
                <w:sz w:val="24"/>
                <w:szCs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  <w:szCs w:val="24"/>
              </w:rPr>
              <w:t>在</w:t>
            </w: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  <w:szCs w:val="24"/>
                <w:lang w:eastAsia="zh-CN"/>
              </w:rPr>
              <w:t>各阶段</w:t>
            </w: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  <w:szCs w:val="24"/>
              </w:rPr>
              <w:t>，特别是对一些关键问题，如开题、文献检索、阅读资料、提出方案、方案比较、设备选择、分析计算、实验研究、论文撰写等需要老师有针对性的指点。肯定成绩、提出不足、端正方向（意见一定要具体并具有针对性）。</w:t>
            </w: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after="100" w:afterAutospacing="1" w:line="320" w:lineRule="exact"/>
              <w:ind w:right="480" w:firstLine="2040" w:firstLineChars="850"/>
              <w:jc w:val="center"/>
              <w:rPr>
                <w:rFonts w:ascii="宋体" w:hAnsi="宋体"/>
                <w:i/>
                <w:color w:val="0000FF"/>
              </w:rPr>
            </w:pPr>
            <w:r>
              <w:rPr>
                <w:rFonts w:hint="eastAsia" w:ascii="宋体" w:hAnsi="宋体"/>
                <w:bCs/>
                <w:sz w:val="24"/>
              </w:rPr>
              <w:t xml:space="preserve">        指导教师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(签字）</w:t>
            </w:r>
            <w:r>
              <w:rPr>
                <w:rFonts w:hint="eastAsia" w:ascii="宋体" w:hAnsi="宋体"/>
                <w:bCs/>
                <w:sz w:val="24"/>
              </w:rPr>
              <w:t>：</w:t>
            </w:r>
            <w:r>
              <w:rPr>
                <w:rFonts w:hint="eastAsia" w:ascii="宋体" w:hAnsi="宋体"/>
                <w:color w:val="0000FF"/>
              </w:rPr>
              <w:t>（</w:t>
            </w:r>
            <w:r>
              <w:rPr>
                <w:rFonts w:hint="eastAsia" w:ascii="宋体" w:hAnsi="宋体"/>
                <w:i/>
                <w:iCs/>
                <w:color w:val="0000FF"/>
              </w:rPr>
              <w:t>手签</w:t>
            </w:r>
            <w:r>
              <w:rPr>
                <w:rFonts w:hint="eastAsia" w:ascii="宋体" w:hAnsi="宋体"/>
                <w:color w:val="0000FF"/>
              </w:rPr>
              <w:t>）</w:t>
            </w:r>
          </w:p>
          <w:p>
            <w:pPr>
              <w:spacing w:after="100" w:afterAutospacing="1" w:line="320" w:lineRule="exact"/>
              <w:ind w:right="480" w:firstLine="5280" w:firstLineChars="2200"/>
              <w:rPr>
                <w:rFonts w:ascii="宋体" w:hAnsi="宋体"/>
                <w:bCs/>
                <w:i/>
                <w:color w:val="0000FF"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年     月      日</w:t>
            </w:r>
          </w:p>
        </w:tc>
      </w:tr>
    </w:tbl>
    <w:p>
      <w:pPr>
        <w:ind w:left="630" w:hanging="630" w:hangingChars="350"/>
      </w:pPr>
      <w:r>
        <w:rPr>
          <w:rFonts w:hint="eastAsia" w:ascii="宋体" w:hAnsi="宋体"/>
          <w:sz w:val="18"/>
          <w:szCs w:val="18"/>
        </w:rPr>
        <w:t>注:根据论文(设计)周数,可从附表C.1（1</w:t>
      </w:r>
      <w:r>
        <w:rPr>
          <w:rFonts w:ascii="宋体" w:hAnsi="宋体"/>
          <w:sz w:val="18"/>
          <w:szCs w:val="18"/>
        </w:rPr>
        <w:t>）</w:t>
      </w:r>
      <w:r>
        <w:rPr>
          <w:rFonts w:hint="eastAsia" w:ascii="宋体" w:hAnsi="宋体"/>
          <w:sz w:val="18"/>
          <w:szCs w:val="18"/>
        </w:rPr>
        <w:t>、附表C.1（2</w:t>
      </w:r>
      <w:r>
        <w:rPr>
          <w:rFonts w:ascii="宋体" w:hAnsi="宋体"/>
          <w:sz w:val="18"/>
          <w:szCs w:val="18"/>
        </w:rPr>
        <w:t>）......</w:t>
      </w:r>
      <w:r>
        <w:rPr>
          <w:rFonts w:hint="eastAsia" w:ascii="宋体" w:hAnsi="宋体"/>
          <w:sz w:val="18"/>
          <w:szCs w:val="18"/>
        </w:rPr>
        <w:t xml:space="preserve"> 附表C.1（</w:t>
      </w:r>
      <w:r>
        <w:rPr>
          <w:rFonts w:ascii="宋体" w:hAnsi="宋体"/>
          <w:sz w:val="18"/>
          <w:szCs w:val="18"/>
        </w:rPr>
        <w:t>n）</w:t>
      </w:r>
      <w:r>
        <w:rPr>
          <w:rFonts w:hint="eastAsia" w:ascii="宋体" w:hAnsi="宋体"/>
          <w:sz w:val="18"/>
          <w:szCs w:val="18"/>
        </w:rPr>
        <w:t>进行填写。</w:t>
      </w:r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0332B"/>
    <w:multiLevelType w:val="singleLevel"/>
    <w:tmpl w:val="7C50332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6924"/>
    <w:rsid w:val="00013726"/>
    <w:rsid w:val="00122C60"/>
    <w:rsid w:val="00186924"/>
    <w:rsid w:val="00531628"/>
    <w:rsid w:val="005623EC"/>
    <w:rsid w:val="00595A08"/>
    <w:rsid w:val="005D4C55"/>
    <w:rsid w:val="006434D5"/>
    <w:rsid w:val="008306A7"/>
    <w:rsid w:val="008D0834"/>
    <w:rsid w:val="00AC705E"/>
    <w:rsid w:val="00D74118"/>
    <w:rsid w:val="00EE13FC"/>
    <w:rsid w:val="00F8128D"/>
    <w:rsid w:val="0D634E2A"/>
    <w:rsid w:val="103A3D02"/>
    <w:rsid w:val="31C25F4D"/>
    <w:rsid w:val="432C15AF"/>
    <w:rsid w:val="5889139C"/>
    <w:rsid w:val="5B7B7081"/>
    <w:rsid w:val="7F9E0C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Body Text 2"/>
    <w:basedOn w:val="1"/>
    <w:link w:val="11"/>
    <w:qFormat/>
    <w:uiPriority w:val="0"/>
    <w:rPr>
      <w:i/>
      <w:iCs/>
      <w:color w:val="FF0000"/>
      <w:szCs w:val="21"/>
    </w:rPr>
  </w:style>
  <w:style w:type="table" w:styleId="8">
    <w:name w:val="Table Grid"/>
    <w:basedOn w:val="7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正文文本 2 Char"/>
    <w:basedOn w:val="6"/>
    <w:link w:val="5"/>
    <w:qFormat/>
    <w:uiPriority w:val="0"/>
    <w:rPr>
      <w:rFonts w:ascii="Times New Roman" w:hAnsi="Times New Roman" w:eastAsia="宋体" w:cs="Times New Roman"/>
      <w:i/>
      <w:iCs/>
      <w:color w:val="FF000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365</Characters>
  <Lines>3</Lines>
  <Paragraphs>1</Paragraphs>
  <TotalTime>5</TotalTime>
  <ScaleCrop>false</ScaleCrop>
  <LinksUpToDate>false</LinksUpToDate>
  <CharactersWithSpaces>428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2016-12-08T01:15:00Z</dcterms:created>
  <dc:creator>Administrator</dc:creator>
  <cp:lastModifiedBy>wjf</cp:lastModifiedBy>
  <dcterms:modified xsi:type="dcterms:W3CDTF">2018-11-30T01:19:40Z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