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8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320"/>
        <w:gridCol w:w="1571"/>
        <w:gridCol w:w="1146"/>
        <w:gridCol w:w="88"/>
        <w:gridCol w:w="1100"/>
        <w:gridCol w:w="1404"/>
        <w:gridCol w:w="631"/>
        <w:gridCol w:w="919"/>
        <w:gridCol w:w="1466"/>
        <w:gridCol w:w="984"/>
      </w:tblGrid>
      <w:tr w14:paraId="3AD92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8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校园防腐木、景观亭等维修维护询价报价明细表</w:t>
            </w:r>
          </w:p>
        </w:tc>
      </w:tr>
      <w:tr w14:paraId="2CF59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E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3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9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5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5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AF09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8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A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一、公共区域部分</w:t>
            </w:r>
          </w:p>
        </w:tc>
      </w:tr>
      <w:tr w14:paraId="3E2E1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6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防腐木修复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7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2723.07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B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8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97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1.表面清楚、打磨.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2.喷漆。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3.人工。</w:t>
            </w:r>
          </w:p>
        </w:tc>
      </w:tr>
      <w:tr w14:paraId="6B6C5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0D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0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龙山校区木房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0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E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AC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5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85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1.表面清楚、打磨.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2.喷漆。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3.人工。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4.修复补漏。</w:t>
            </w:r>
          </w:p>
        </w:tc>
      </w:tr>
      <w:tr w14:paraId="4AD3A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C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潘龙路花池围栏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E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8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D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7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72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1.表面清楚、打磨.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2.喷漆。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3.人工。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4.修复补漏。</w:t>
            </w:r>
          </w:p>
        </w:tc>
      </w:tr>
      <w:tr w14:paraId="45BDD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8E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E7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更换防腐木板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6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CA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43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1.材料：4000mmX120mmX50mm。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2.喷漆。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3.拆除及安装费用。</w:t>
            </w:r>
          </w:p>
        </w:tc>
      </w:tr>
      <w:tr w14:paraId="4AF91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9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9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B32E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107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D1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9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CACA7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CB3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38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B0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二、龙亭部分</w:t>
            </w:r>
          </w:p>
        </w:tc>
      </w:tr>
      <w:tr w14:paraId="5ECA0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9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防腐木油漆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A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B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A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4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每桶容积15升</w:t>
            </w:r>
          </w:p>
        </w:tc>
      </w:tr>
      <w:tr w14:paraId="68957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色浆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2F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3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B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AB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与原色相同</w:t>
            </w:r>
          </w:p>
        </w:tc>
      </w:tr>
      <w:tr w14:paraId="34DF4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B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D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汽车原子灰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E6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0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7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7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5kg</w:t>
            </w:r>
          </w:p>
        </w:tc>
      </w:tr>
      <w:tr w14:paraId="6D366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B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刮灰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A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8E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 w14:paraId="6C23D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95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2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打磨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A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4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C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C0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 w14:paraId="7E1CA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8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喷漆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B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42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DF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 w14:paraId="0C388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30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小工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2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B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01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F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人工费（辅助）</w:t>
            </w:r>
          </w:p>
        </w:tc>
      </w:tr>
      <w:tr w14:paraId="23524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5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脚手架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C9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3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D025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1B1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3C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96C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19E0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ADD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16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7233E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C29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38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3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三、凤亭部分</w:t>
            </w:r>
          </w:p>
        </w:tc>
      </w:tr>
      <w:tr w14:paraId="4BFE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E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防腐木油漆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D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E6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A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1B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每桶容积15升</w:t>
            </w:r>
          </w:p>
        </w:tc>
      </w:tr>
      <w:tr w14:paraId="72EC4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D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D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色浆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C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0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A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与原色相同</w:t>
            </w:r>
          </w:p>
        </w:tc>
      </w:tr>
      <w:tr w14:paraId="458FF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E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5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汽车原汁胶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5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06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A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09A0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340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0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97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刮灰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0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A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13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3B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 w14:paraId="4F424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9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9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打磨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8B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A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7C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 w14:paraId="702A7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喷漆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48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AC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E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5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 w14:paraId="6F6A1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0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小工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77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F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4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A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人工费（辅助）</w:t>
            </w:r>
          </w:p>
        </w:tc>
      </w:tr>
      <w:tr w14:paraId="7A456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6D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脚手架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7C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E3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46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641A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003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B21C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630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A80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55AFF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7D0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38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FB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四、龙泉亭</w:t>
            </w:r>
          </w:p>
        </w:tc>
      </w:tr>
      <w:tr w14:paraId="68531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E9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龙泉亭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A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4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1.表面清楚、打磨.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2.喷漆。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3.人工。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4.修复及辅材。</w:t>
            </w:r>
          </w:p>
        </w:tc>
      </w:tr>
      <w:tr w14:paraId="3810E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38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A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四、“厚德桥”、“范行桥”部分</w:t>
            </w:r>
          </w:p>
        </w:tc>
      </w:tr>
      <w:tr w14:paraId="1F3D6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F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9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3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E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AE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E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3085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3E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3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木方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2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7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5F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需二次加工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尺寸(mm)：4000X190X90</w:t>
            </w:r>
          </w:p>
        </w:tc>
      </w:tr>
      <w:tr w14:paraId="72B0D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油漆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1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F0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B9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58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含调色颜料.10kg</w:t>
            </w:r>
          </w:p>
        </w:tc>
      </w:tr>
      <w:tr w14:paraId="3EC42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D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9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B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9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1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D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44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木工、油漆工</w:t>
            </w:r>
          </w:p>
        </w:tc>
      </w:tr>
      <w:tr w14:paraId="1FBF9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77BE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C18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5F1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FB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82B6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2A3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7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20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辅材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09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06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3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钉、螺丝、纱布等</w:t>
            </w:r>
          </w:p>
        </w:tc>
      </w:tr>
      <w:tr w14:paraId="17EEC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六、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B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FA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7E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10A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F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527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DFE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6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七、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F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3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96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4D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2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18E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2DD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8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八、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4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共计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50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0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79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3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176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FB7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94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1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校园防腐木、景观亭等维修维护项目计算公式</w:t>
            </w:r>
          </w:p>
        </w:tc>
      </w:tr>
      <w:tr w14:paraId="2A6CD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A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8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4316E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C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</w:t>
            </w:r>
          </w:p>
        </w:tc>
        <w:tc>
          <w:tcPr>
            <w:tcW w:w="8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龙山学生宿舍（桃、李、楷、模公寓）</w:t>
            </w:r>
          </w:p>
        </w:tc>
      </w:tr>
      <w:tr w14:paraId="41A48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8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3.85X4.03X6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77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</w:tr>
      <w:tr w14:paraId="1C03E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F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4X12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A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4D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</w:tr>
      <w:tr w14:paraId="614CE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1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4X4.404X2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3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32.32</w:t>
            </w:r>
          </w:p>
        </w:tc>
      </w:tr>
      <w:tr w14:paraId="4300E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6B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4.02X10.3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D8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58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41.4</w:t>
            </w:r>
          </w:p>
        </w:tc>
      </w:tr>
      <w:tr w14:paraId="62B55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78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C2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4.01X4.02X3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7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</w:t>
            </w:r>
          </w:p>
        </w:tc>
      </w:tr>
      <w:tr w14:paraId="48854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F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F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4X4X2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58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</w:tr>
      <w:tr w14:paraId="4BACD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6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4.02X4X4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5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</w:tr>
      <w:tr w14:paraId="31242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56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D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68C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359.2</w:t>
            </w:r>
          </w:p>
        </w:tc>
      </w:tr>
      <w:tr w14:paraId="647E5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DA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</w:t>
            </w:r>
          </w:p>
        </w:tc>
        <w:tc>
          <w:tcPr>
            <w:tcW w:w="8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B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干打垒公共卫生间</w:t>
            </w:r>
          </w:p>
        </w:tc>
      </w:tr>
      <w:tr w14:paraId="0C57C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4X3.3X2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2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26.4</w:t>
            </w:r>
          </w:p>
        </w:tc>
      </w:tr>
      <w:tr w14:paraId="65B42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A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A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1.3X3.3X2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3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57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</w:t>
            </w:r>
          </w:p>
        </w:tc>
      </w:tr>
      <w:tr w14:paraId="13685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32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B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3X5X2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7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31FBB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8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6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0.7X7X2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F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1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</w:tr>
      <w:tr w14:paraId="1AD3D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D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3F53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23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</w:tr>
      <w:tr w14:paraId="2B051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</w:t>
            </w:r>
          </w:p>
        </w:tc>
        <w:tc>
          <w:tcPr>
            <w:tcW w:w="8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73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乐学楼后公共卫生间</w:t>
            </w:r>
          </w:p>
        </w:tc>
      </w:tr>
      <w:tr w14:paraId="54110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9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6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14x8.5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1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5D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</w:tr>
      <w:tr w14:paraId="4A05A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2C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6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10.8x5.4x2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9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116.64.</w:t>
            </w:r>
          </w:p>
        </w:tc>
      </w:tr>
      <w:tr w14:paraId="51867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9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3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7x4x2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E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D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</w:tr>
      <w:tr w14:paraId="2BC73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1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5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AA56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291.64</w:t>
            </w:r>
          </w:p>
        </w:tc>
      </w:tr>
      <w:tr w14:paraId="31FB4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</w:t>
            </w:r>
          </w:p>
        </w:tc>
        <w:tc>
          <w:tcPr>
            <w:tcW w:w="8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42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重型扶梯旁公共卫生间</w:t>
            </w:r>
          </w:p>
        </w:tc>
      </w:tr>
      <w:tr w14:paraId="41FAB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BA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6B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厕所顶</w:t>
            </w:r>
            <w:r>
              <w:rPr>
                <w:rStyle w:val="11"/>
                <w:rFonts w:hAnsi="宋体"/>
                <w:lang w:val="en-US" w:eastAsia="zh-CN" w:bidi="ar"/>
              </w:rPr>
              <w:t>16X.7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F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139.2</w:t>
            </w:r>
          </w:p>
        </w:tc>
      </w:tr>
      <w:tr w14:paraId="5B775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70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8F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厕所墙</w:t>
            </w:r>
            <w:r>
              <w:rPr>
                <w:rStyle w:val="11"/>
                <w:rFonts w:hAnsi="宋体"/>
                <w:lang w:val="en-US" w:eastAsia="zh-CN" w:bidi="ar"/>
              </w:rPr>
              <w:t>10X6.4x2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E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0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</w:tr>
      <w:tr w14:paraId="42B71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6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厕所墙</w:t>
            </w:r>
            <w:r>
              <w:rPr>
                <w:rStyle w:val="11"/>
                <w:rFonts w:hAnsi="宋体"/>
                <w:lang w:val="en-US" w:eastAsia="zh-CN" w:bidi="ar"/>
              </w:rPr>
              <w:t>5.4x4.4x2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5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47.52</w:t>
            </w:r>
          </w:p>
        </w:tc>
      </w:tr>
      <w:tr w14:paraId="67A49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96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D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梯步</w:t>
            </w:r>
            <w:r>
              <w:rPr>
                <w:rStyle w:val="11"/>
                <w:rFonts w:hAnsi="宋体"/>
                <w:lang w:val="en-US" w:eastAsia="zh-CN" w:bidi="ar"/>
              </w:rPr>
              <w:t>16.5x9.5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A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156.75</w:t>
            </w:r>
          </w:p>
        </w:tc>
      </w:tr>
      <w:tr w14:paraId="3E815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0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6C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CB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CC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471.47</w:t>
            </w:r>
          </w:p>
        </w:tc>
      </w:tr>
      <w:tr w14:paraId="6F232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</w:t>
            </w:r>
          </w:p>
        </w:tc>
        <w:tc>
          <w:tcPr>
            <w:tcW w:w="8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AC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博学楼</w:t>
            </w:r>
          </w:p>
        </w:tc>
      </w:tr>
      <w:tr w14:paraId="38208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D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2B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凳子</w:t>
            </w:r>
            <w:r>
              <w:rPr>
                <w:rStyle w:val="11"/>
                <w:rFonts w:hAnsi="宋体"/>
                <w:lang w:val="en-US" w:eastAsia="zh-CN" w:bidi="ar"/>
              </w:rPr>
              <w:t>10.7x0.8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CB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62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8.56</w:t>
            </w:r>
          </w:p>
        </w:tc>
      </w:tr>
      <w:tr w14:paraId="10466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B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2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2BBE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8.56</w:t>
            </w:r>
          </w:p>
        </w:tc>
      </w:tr>
      <w:tr w14:paraId="561EA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A0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六、</w:t>
            </w:r>
          </w:p>
        </w:tc>
        <w:tc>
          <w:tcPr>
            <w:tcW w:w="8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E5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思齐广场</w:t>
            </w:r>
          </w:p>
        </w:tc>
      </w:tr>
      <w:tr w14:paraId="6BBDC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4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7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42.3X3.3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D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D5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139.59</w:t>
            </w:r>
          </w:p>
        </w:tc>
      </w:tr>
      <w:tr w14:paraId="3F4F3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9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20.3X5.3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BD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5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107.59</w:t>
            </w:r>
          </w:p>
        </w:tc>
      </w:tr>
      <w:tr w14:paraId="782A1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15.5X8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BC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</w:tr>
      <w:tr w14:paraId="78F7B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4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F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23.5x2.5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96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F5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58.75</w:t>
            </w:r>
          </w:p>
        </w:tc>
      </w:tr>
      <w:tr w14:paraId="4877B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1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8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8x3.6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B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28.8</w:t>
            </w:r>
          </w:p>
        </w:tc>
      </w:tr>
      <w:tr w14:paraId="02042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E4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13.5x2.7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D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2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36.45</w:t>
            </w:r>
          </w:p>
        </w:tc>
      </w:tr>
      <w:tr w14:paraId="36EDC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8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18x2.7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7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</w:t>
            </w:r>
          </w:p>
        </w:tc>
      </w:tr>
      <w:tr w14:paraId="44052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4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DAC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F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543.78</w:t>
            </w:r>
          </w:p>
        </w:tc>
      </w:tr>
      <w:tr w14:paraId="5B571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D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七、</w:t>
            </w:r>
          </w:p>
        </w:tc>
        <w:tc>
          <w:tcPr>
            <w:tcW w:w="8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84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饮水思源</w:t>
            </w:r>
          </w:p>
        </w:tc>
      </w:tr>
      <w:tr w14:paraId="23831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6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3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23.5X4.3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9A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08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101.05</w:t>
            </w:r>
          </w:p>
        </w:tc>
      </w:tr>
      <w:tr w14:paraId="2B8C0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6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E9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54X4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3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</w:tr>
      <w:tr w14:paraId="070BB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8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0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27X9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3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4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</w:tr>
      <w:tr w14:paraId="4D124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A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凳子</w:t>
            </w:r>
            <w:r>
              <w:rPr>
                <w:rStyle w:val="11"/>
                <w:rFonts w:hAnsi="宋体"/>
                <w:lang w:val="en-US" w:eastAsia="zh-CN" w:bidi="ar"/>
              </w:rPr>
              <w:t>11.3X1.2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7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1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13.56</w:t>
            </w:r>
          </w:p>
        </w:tc>
      </w:tr>
      <w:tr w14:paraId="286B5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A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14.8X1.2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5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17.76</w:t>
            </w:r>
          </w:p>
        </w:tc>
      </w:tr>
      <w:tr w14:paraId="00DA5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2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50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11.7X9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D9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5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105.3</w:t>
            </w:r>
          </w:p>
        </w:tc>
      </w:tr>
      <w:tr w14:paraId="2B1A6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DF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8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22.5X11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84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247.5</w:t>
            </w:r>
          </w:p>
        </w:tc>
      </w:tr>
      <w:tr w14:paraId="5E101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6.5X4.5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7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29.25</w:t>
            </w:r>
          </w:p>
        </w:tc>
      </w:tr>
      <w:tr w14:paraId="106EA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4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3C2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06F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C7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973.42</w:t>
            </w:r>
          </w:p>
        </w:tc>
      </w:tr>
      <w:tr w14:paraId="7799B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4" w:type="dxa"/>
          <w:trHeight w:val="285" w:hRule="atLeast"/>
        </w:trPr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八、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54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40DD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8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2723.07</w:t>
            </w:r>
          </w:p>
        </w:tc>
      </w:tr>
    </w:tbl>
    <w:p w14:paraId="38FB1878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174E0BC3">
      <w:pPr>
        <w:spacing w:line="520" w:lineRule="auto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报价单位（公章）：   </w:t>
      </w:r>
    </w:p>
    <w:p w14:paraId="5A8F7AFC">
      <w:pPr>
        <w:spacing w:line="520" w:lineRule="auto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</w:t>
      </w:r>
    </w:p>
    <w:p w14:paraId="757286D2">
      <w:pPr>
        <w:spacing w:line="520" w:lineRule="auto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报价单位负责人（签章）：    </w:t>
      </w:r>
    </w:p>
    <w:p w14:paraId="6F3A6188">
      <w:pPr>
        <w:spacing w:line="520" w:lineRule="auto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</w:t>
      </w:r>
    </w:p>
    <w:p w14:paraId="77D5BA22">
      <w:pPr>
        <w:spacing w:line="520" w:lineRule="auto"/>
        <w:jc w:val="left"/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联系电话：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 xml:space="preserve"> </w:t>
      </w:r>
    </w:p>
    <w:sectPr>
      <w:headerReference r:id="rId3" w:type="default"/>
      <w:footerReference r:id="rId4" w:type="default"/>
      <w:pgSz w:w="11906" w:h="16838"/>
      <w:pgMar w:top="698" w:right="646" w:bottom="820" w:left="11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260B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5067D6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5067D6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17459">
    <w:pPr>
      <w:pStyle w:val="3"/>
      <w:rPr>
        <w:rFonts w:hint="eastAsia" w:ascii="仿宋_GB2312" w:hAnsi="仿宋_GB2312" w:eastAsia="仿宋_GB2312" w:cs="仿宋_GB2312"/>
        <w:sz w:val="30"/>
        <w:szCs w:val="30"/>
        <w:lang w:eastAsia="zh-CN"/>
      </w:rPr>
    </w:pPr>
    <w:r>
      <w:rPr>
        <w:rFonts w:hint="eastAsia" w:ascii="仿宋_GB2312" w:hAnsi="仿宋_GB2312" w:eastAsia="仿宋_GB2312" w:cs="仿宋_GB2312"/>
        <w:sz w:val="30"/>
        <w:szCs w:val="30"/>
        <w:lang w:eastAsia="zh-CN"/>
      </w:rPr>
      <w:t>附</w:t>
    </w:r>
    <w:r>
      <w:rPr>
        <w:rFonts w:hint="eastAsia" w:ascii="仿宋_GB2312" w:hAnsi="仿宋_GB2312" w:eastAsia="仿宋_GB2312" w:cs="仿宋_GB2312"/>
        <w:sz w:val="30"/>
        <w:szCs w:val="30"/>
        <w:lang w:val="en-US" w:eastAsia="zh-CN"/>
      </w:rPr>
      <w:t>表1</w:t>
    </w:r>
    <w:r>
      <w:rPr>
        <w:rFonts w:hint="eastAsia" w:ascii="仿宋_GB2312" w:hAnsi="仿宋_GB2312" w:eastAsia="仿宋_GB2312" w:cs="仿宋_GB2312"/>
        <w:sz w:val="30"/>
        <w:szCs w:val="30"/>
        <w:lang w:eastAsia="zh-CN"/>
      </w:rPr>
      <w:t>：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3760F"/>
    <w:rsid w:val="14EB4A72"/>
    <w:rsid w:val="33327BFB"/>
    <w:rsid w:val="439C6D0E"/>
    <w:rsid w:val="4E4E6503"/>
    <w:rsid w:val="50A26B93"/>
    <w:rsid w:val="63192EE6"/>
    <w:rsid w:val="6364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3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6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7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1">
    <w:name w:val="font1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851</Words>
  <Characters>1265</Characters>
  <Lines>0</Lines>
  <Paragraphs>0</Paragraphs>
  <TotalTime>11</TotalTime>
  <ScaleCrop>false</ScaleCrop>
  <LinksUpToDate>false</LinksUpToDate>
  <CharactersWithSpaces>1296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2026-05-21T02:29:00Z</dcterms:created>
  <dc:creator>Administrator</dc:creator>
  <cp:lastModifiedBy>奔驼001</cp:lastModifiedBy>
  <dcterms:modified xsi:type="dcterms:W3CDTF">2026-06-01T07:26:29Z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KSOTemplateDocerSaveRecord">
    <vt:lpwstr>eyJoZGlkIjoiMTQ1YmZmNjQ1NDNlZTI5NjllNTRjYWQ0ZmQ5YmM3YzkiLCJ1c2VySWQiOiI2MDQ3NzE5ODcifQ==</vt:lpwstr>
  </property>
  <property fmtid="{D5CDD505-2E9C-101B-9397-08002B2CF9AE}" pid="4" name="ICV">
    <vt:lpwstr>C2B5F079F6E34106BBCDBAC3078CB5EE_12</vt:lpwstr>
  </property>
</Properties>
</file>