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908"/>
        <w:gridCol w:w="1283"/>
        <w:gridCol w:w="1075"/>
        <w:gridCol w:w="923"/>
      </w:tblGrid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著作名称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出版单位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著作类别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proofErr w:type="gramStart"/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车守全</w:t>
            </w:r>
            <w:proofErr w:type="gramEnd"/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西北工业大学出版社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2019-08-01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教材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花地河水库工程地质条件及坝址比选研究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熊灿娟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中国矿业大学出版社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2019-07-15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专著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机械设计制造及其自动化设计研究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郭灏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吉林大学出版社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2019-07-01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专著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摩擦提升</w:t>
            </w:r>
            <w:proofErr w:type="gramStart"/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机关键</w:t>
            </w:r>
            <w:proofErr w:type="gramEnd"/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部件运行状态监测与故障诊断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包从望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中国矿业大学出版社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2019-05-30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专著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东</w:t>
            </w:r>
            <w:proofErr w:type="gramStart"/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濮</w:t>
            </w:r>
            <w:proofErr w:type="gramEnd"/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凹陷北部沙三段陆相页岩油资源研究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张鹏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中国矿业大学出版社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2019-04-01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专著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沉积环境对页岩气的约束机制及应用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张鹏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中国矿业大学出版社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2019-03-01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专著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低透气性煤层瓦斯预测与治理实用技术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任青山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哈尔滨地图出版社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2018-05-01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专著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四川盆地潼南地区上</w:t>
            </w:r>
            <w:proofErr w:type="gramStart"/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三叠统须二段层</w:t>
            </w:r>
            <w:proofErr w:type="gramEnd"/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序地层学研究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刘小亮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哈尔滨地图出版社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2018-05-01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专著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马潇潇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延边大学出版社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2018-03-23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教材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采矿工程专业实验指导书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魏中举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中国矿业大学出版社</w:t>
            </w:r>
            <w:bookmarkStart w:id="0" w:name="_GoBack"/>
            <w:bookmarkEnd w:id="0"/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2018-03-01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编著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采矿工程专业导论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杨军伟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中国矿业大学出版社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2017-07-01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教材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《浆体管道输送技术及工程应用研究》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张士林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哈尔滨地图出版社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2017-06-10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专著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美学视野与教育心理文化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陶勇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吉林美术出版社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2017-04-25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编著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采矿工程毕业设计指导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刘洪洋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2017-04-01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教材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采矿工程实践教学指导书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艾德春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中国矿业大学出版社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2017-03-01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教材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薄煤层保护层卸压开采技术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谢小平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中国矿业大学出版社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2017-01-01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专著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马潇潇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西北工业大学出版社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2016-05-02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教材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马潇潇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西北工业大学出版社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2016-04-06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教材</w:t>
            </w:r>
          </w:p>
        </w:tc>
      </w:tr>
      <w:tr w:rsidR="0021697B" w:rsidRPr="0021697B" w:rsidTr="0021697B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江伟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西北工业大学出版社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2015-01-01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1697B" w:rsidRPr="0021697B" w:rsidRDefault="0021697B" w:rsidP="0021697B">
            <w:pPr>
              <w:widowControl/>
              <w:jc w:val="center"/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</w:pPr>
            <w:r w:rsidRPr="0021697B">
              <w:rPr>
                <w:rFonts w:ascii="Times New Roman" w:eastAsia="仿宋" w:hAnsi="Times New Roman" w:cs="Arial"/>
                <w:kern w:val="0"/>
                <w:sz w:val="20"/>
                <w:szCs w:val="20"/>
              </w:rPr>
              <w:t>教材</w:t>
            </w:r>
          </w:p>
        </w:tc>
      </w:tr>
    </w:tbl>
    <w:p w:rsidR="00B5341E" w:rsidRPr="007B111E" w:rsidRDefault="00B5341E" w:rsidP="0055012E">
      <w:pPr>
        <w:jc w:val="center"/>
        <w:rPr>
          <w:rFonts w:ascii="Times New Roman" w:eastAsia="仿宋" w:hAnsi="Times New Roman"/>
          <w:szCs w:val="21"/>
        </w:rPr>
      </w:pPr>
    </w:p>
    <w:sectPr w:rsidR="00B5341E" w:rsidRPr="007B1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D"/>
    <w:rsid w:val="0021697B"/>
    <w:rsid w:val="00433B6D"/>
    <w:rsid w:val="0055012E"/>
    <w:rsid w:val="007B111E"/>
    <w:rsid w:val="00B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49696-A565-40D0-81A2-CB6FD2C3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1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111E"/>
    <w:rPr>
      <w:color w:val="954F72"/>
      <w:u w:val="single"/>
    </w:rPr>
  </w:style>
  <w:style w:type="paragraph" w:customStyle="1" w:styleId="msonormal0">
    <w:name w:val="msonormal"/>
    <w:basedOn w:val="a"/>
    <w:rsid w:val="007B1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B1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>dfhdth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dfxh</dc:creator>
  <cp:keywords/>
  <dc:description/>
  <cp:lastModifiedBy>dfxh</cp:lastModifiedBy>
  <cp:revision>7</cp:revision>
  <dcterms:created xsi:type="dcterms:W3CDTF">2019-10-11T02:39:00Z</dcterms:created>
  <dcterms:modified xsi:type="dcterms:W3CDTF">2019-10-11T02:53:00Z</dcterms:modified>
</cp:coreProperties>
</file>